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28" w:rsidRDefault="00373B28" w:rsidP="00373B28">
      <w:pPr>
        <w:spacing w:line="560" w:lineRule="exact"/>
        <w:rPr>
          <w:rFonts w:ascii="黑体" w:eastAsia="黑体" w:hAnsi="黑体"/>
          <w:color w:val="000000"/>
          <w:sz w:val="32"/>
          <w:szCs w:val="44"/>
        </w:rPr>
      </w:pPr>
      <w:r>
        <w:rPr>
          <w:rFonts w:ascii="黑体" w:eastAsia="黑体" w:hAnsi="黑体"/>
          <w:color w:val="000000"/>
          <w:sz w:val="32"/>
          <w:szCs w:val="44"/>
        </w:rPr>
        <w:t>附件</w:t>
      </w:r>
    </w:p>
    <w:p w:rsidR="00373B28" w:rsidRDefault="00373B28" w:rsidP="00373B28">
      <w:pPr>
        <w:spacing w:line="560" w:lineRule="exact"/>
        <w:rPr>
          <w:rFonts w:ascii="黑体" w:eastAsia="黑体" w:hAnsi="黑体"/>
          <w:color w:val="000000"/>
          <w:sz w:val="32"/>
          <w:szCs w:val="44"/>
        </w:rPr>
      </w:pPr>
    </w:p>
    <w:p w:rsidR="00373B28" w:rsidRDefault="00373B28" w:rsidP="00373B28">
      <w:pPr>
        <w:spacing w:line="700" w:lineRule="exact"/>
        <w:jc w:val="center"/>
        <w:rPr>
          <w:rFonts w:ascii="方正小标宋简体" w:eastAsia="方正小标宋简体" w:hAnsi="宋体" w:cs="宋体"/>
          <w:color w:val="000000" w:themeColor="text1"/>
          <w:sz w:val="44"/>
          <w:szCs w:val="44"/>
        </w:rPr>
      </w:pPr>
      <w:r w:rsidRPr="00D23E13">
        <w:rPr>
          <w:rFonts w:ascii="方正小标宋简体" w:eastAsia="方正小标宋简体" w:hAnsi="宋体" w:cs="宋体" w:hint="eastAsia"/>
          <w:color w:val="000000" w:themeColor="text1"/>
          <w:sz w:val="44"/>
          <w:szCs w:val="44"/>
        </w:rPr>
        <w:t>常州市气象预警中心中央空调</w:t>
      </w:r>
    </w:p>
    <w:p w:rsidR="00373B28" w:rsidRPr="00D23E13" w:rsidRDefault="00373B28" w:rsidP="00373B28">
      <w:pPr>
        <w:spacing w:line="700" w:lineRule="exact"/>
        <w:jc w:val="center"/>
        <w:rPr>
          <w:rFonts w:ascii="方正小标宋简体" w:eastAsia="方正小标宋简体" w:hAnsi="宋体" w:cs="宋体"/>
          <w:color w:val="000000" w:themeColor="text1"/>
          <w:sz w:val="44"/>
          <w:szCs w:val="44"/>
        </w:rPr>
      </w:pPr>
      <w:r w:rsidRPr="00D23E13">
        <w:rPr>
          <w:rFonts w:ascii="方正小标宋简体" w:eastAsia="方正小标宋简体" w:hAnsi="宋体" w:cs="宋体" w:hint="eastAsia"/>
          <w:color w:val="000000" w:themeColor="text1"/>
          <w:sz w:val="44"/>
          <w:szCs w:val="44"/>
        </w:rPr>
        <w:t>维保服务项目需求</w:t>
      </w:r>
    </w:p>
    <w:p w:rsidR="00373B28" w:rsidRPr="0089042A" w:rsidRDefault="00373B28" w:rsidP="00373B28">
      <w:pPr>
        <w:spacing w:line="480" w:lineRule="exact"/>
        <w:ind w:firstLineChars="196" w:firstLine="866"/>
        <w:jc w:val="center"/>
        <w:rPr>
          <w:rFonts w:ascii="宋体" w:hAnsi="宋体"/>
          <w:b/>
          <w:sz w:val="44"/>
          <w:szCs w:val="44"/>
        </w:rPr>
      </w:pPr>
    </w:p>
    <w:p w:rsidR="00373B28" w:rsidRPr="00D23E13" w:rsidRDefault="00373B28" w:rsidP="00373B28">
      <w:pPr>
        <w:spacing w:line="570" w:lineRule="exact"/>
        <w:ind w:firstLineChars="196" w:firstLine="627"/>
        <w:rPr>
          <w:rFonts w:ascii="黑体" w:eastAsia="黑体" w:hAnsi="黑体"/>
          <w:sz w:val="32"/>
          <w:szCs w:val="32"/>
        </w:rPr>
      </w:pPr>
      <w:r w:rsidRPr="00D23E13">
        <w:rPr>
          <w:rFonts w:ascii="黑体" w:eastAsia="黑体" w:hAnsi="黑体" w:hint="eastAsia"/>
          <w:sz w:val="32"/>
          <w:szCs w:val="32"/>
        </w:rPr>
        <w:t>一、投标人资质要求</w:t>
      </w:r>
    </w:p>
    <w:p w:rsidR="00373B28" w:rsidRPr="00661261" w:rsidRDefault="00373B28" w:rsidP="00373B28">
      <w:pPr>
        <w:adjustRightInd w:val="0"/>
        <w:snapToGrid w:val="0"/>
        <w:spacing w:line="570" w:lineRule="exact"/>
        <w:ind w:firstLineChars="200" w:firstLine="640"/>
        <w:rPr>
          <w:rFonts w:ascii="仿宋_GB2312" w:eastAsia="仿宋_GB2312" w:hAnsi="宋体" w:cs="宋体"/>
          <w:bCs/>
          <w:snapToGrid w:val="0"/>
          <w:color w:val="000000"/>
          <w:sz w:val="32"/>
          <w:szCs w:val="32"/>
        </w:rPr>
      </w:pPr>
      <w:r w:rsidRPr="00D23E13">
        <w:rPr>
          <w:rFonts w:ascii="仿宋_GB2312" w:eastAsia="仿宋_GB2312" w:hAnsi="宋体" w:cs="宋体" w:hint="eastAsia"/>
          <w:bCs/>
          <w:snapToGrid w:val="0"/>
          <w:color w:val="000000"/>
          <w:sz w:val="32"/>
          <w:szCs w:val="32"/>
        </w:rPr>
        <w:t>1、</w:t>
      </w:r>
      <w:r w:rsidRPr="00661261">
        <w:rPr>
          <w:rFonts w:ascii="仿宋_GB2312" w:eastAsia="仿宋_GB2312" w:hAnsi="宋体" w:cs="宋体" w:hint="eastAsia"/>
          <w:bCs/>
          <w:snapToGrid w:val="0"/>
          <w:color w:val="000000"/>
          <w:sz w:val="32"/>
          <w:szCs w:val="32"/>
        </w:rPr>
        <w:t>投标人需具有三菱重工或三菱重工海尔厂家出具并在有效期内的售后服务资质证书；</w:t>
      </w:r>
    </w:p>
    <w:p w:rsidR="00373B28" w:rsidRPr="00D23E13" w:rsidRDefault="00373B28" w:rsidP="00373B28">
      <w:pPr>
        <w:adjustRightInd w:val="0"/>
        <w:snapToGrid w:val="0"/>
        <w:spacing w:line="570" w:lineRule="exact"/>
        <w:ind w:firstLineChars="200" w:firstLine="640"/>
        <w:rPr>
          <w:rFonts w:ascii="仿宋_GB2312" w:eastAsia="仿宋_GB2312" w:hAnsi="宋体" w:cs="宋体"/>
          <w:bCs/>
          <w:snapToGrid w:val="0"/>
          <w:color w:val="000000"/>
          <w:sz w:val="32"/>
          <w:szCs w:val="32"/>
        </w:rPr>
      </w:pPr>
      <w:r w:rsidRPr="00661261">
        <w:rPr>
          <w:rFonts w:ascii="仿宋_GB2312" w:eastAsia="仿宋_GB2312" w:hAnsi="宋体" w:cs="宋体" w:hint="eastAsia"/>
          <w:bCs/>
          <w:snapToGrid w:val="0"/>
          <w:color w:val="000000"/>
          <w:sz w:val="32"/>
          <w:szCs w:val="32"/>
        </w:rPr>
        <w:t>2、投标人需在常州地区有售后服务机构及人员</w:t>
      </w:r>
      <w:r w:rsidR="00661261" w:rsidRPr="00661261">
        <w:rPr>
          <w:rFonts w:ascii="仿宋_GB2312" w:eastAsia="仿宋_GB2312" w:hAnsi="宋体" w:cs="宋体" w:hint="eastAsia"/>
          <w:bCs/>
          <w:snapToGrid w:val="0"/>
          <w:color w:val="000000"/>
          <w:sz w:val="32"/>
          <w:szCs w:val="32"/>
        </w:rPr>
        <w:t>，有</w:t>
      </w:r>
      <w:bookmarkStart w:id="0" w:name="_GoBack"/>
      <w:bookmarkEnd w:id="0"/>
      <w:r w:rsidR="00661261" w:rsidRPr="00661261">
        <w:rPr>
          <w:rFonts w:ascii="仿宋_GB2312" w:eastAsia="仿宋_GB2312" w:hAnsi="宋体" w:cs="宋体" w:hint="eastAsia"/>
          <w:bCs/>
          <w:snapToGrid w:val="0"/>
          <w:color w:val="000000"/>
          <w:sz w:val="32"/>
          <w:szCs w:val="32"/>
        </w:rPr>
        <w:t>三菱重工中央空调维修、保养等相关经验；</w:t>
      </w:r>
      <w:r w:rsidR="00661261" w:rsidRPr="00D23E13">
        <w:rPr>
          <w:rFonts w:ascii="仿宋_GB2312" w:eastAsia="仿宋_GB2312" w:hAnsi="宋体" w:cs="宋体"/>
          <w:bCs/>
          <w:snapToGrid w:val="0"/>
          <w:color w:val="000000"/>
          <w:sz w:val="32"/>
          <w:szCs w:val="32"/>
        </w:rPr>
        <w:t xml:space="preserve"> </w:t>
      </w:r>
    </w:p>
    <w:p w:rsidR="00373B28" w:rsidRPr="00661261" w:rsidRDefault="00373B28" w:rsidP="00661261">
      <w:pPr>
        <w:adjustRightInd w:val="0"/>
        <w:snapToGrid w:val="0"/>
        <w:spacing w:line="570" w:lineRule="exact"/>
        <w:ind w:firstLineChars="200" w:firstLine="640"/>
        <w:rPr>
          <w:rFonts w:ascii="仿宋_GB2312" w:eastAsia="仿宋_GB2312" w:hAnsi="宋体" w:cs="宋体"/>
          <w:bCs/>
          <w:snapToGrid w:val="0"/>
          <w:color w:val="000000"/>
          <w:sz w:val="32"/>
          <w:szCs w:val="32"/>
        </w:rPr>
      </w:pPr>
      <w:r>
        <w:rPr>
          <w:rFonts w:ascii="仿宋_GB2312" w:eastAsia="仿宋_GB2312" w:hAnsi="宋体" w:cs="宋体"/>
          <w:bCs/>
          <w:snapToGrid w:val="0"/>
          <w:color w:val="000000"/>
          <w:sz w:val="32"/>
          <w:szCs w:val="32"/>
        </w:rPr>
        <w:t>3</w:t>
      </w:r>
      <w:r w:rsidRPr="00D23E13">
        <w:rPr>
          <w:rFonts w:ascii="仿宋_GB2312" w:eastAsia="仿宋_GB2312" w:hAnsi="宋体" w:cs="宋体" w:hint="eastAsia"/>
          <w:bCs/>
          <w:snapToGrid w:val="0"/>
          <w:color w:val="000000"/>
          <w:sz w:val="32"/>
          <w:szCs w:val="32"/>
        </w:rPr>
        <w:t>、</w:t>
      </w:r>
      <w:r w:rsidRPr="00661261">
        <w:rPr>
          <w:rFonts w:ascii="仿宋_GB2312" w:eastAsia="仿宋_GB2312" w:hAnsi="宋体" w:cs="宋体" w:hint="eastAsia"/>
          <w:bCs/>
          <w:snapToGrid w:val="0"/>
          <w:color w:val="000000"/>
          <w:sz w:val="32"/>
          <w:szCs w:val="32"/>
        </w:rPr>
        <w:t>投标单位营业执照的经营范围需包含中央空调销售、安装、维修内容；</w:t>
      </w:r>
    </w:p>
    <w:p w:rsidR="00373B28" w:rsidRDefault="00661261" w:rsidP="00661261">
      <w:pPr>
        <w:adjustRightInd w:val="0"/>
        <w:snapToGrid w:val="0"/>
        <w:spacing w:line="570" w:lineRule="exact"/>
        <w:ind w:firstLineChars="200" w:firstLine="640"/>
        <w:rPr>
          <w:rFonts w:ascii="仿宋_GB2312" w:eastAsia="仿宋_GB2312" w:hAnsi="宋体" w:cs="宋体"/>
          <w:bCs/>
          <w:snapToGrid w:val="0"/>
          <w:color w:val="000000"/>
          <w:sz w:val="32"/>
          <w:szCs w:val="32"/>
        </w:rPr>
      </w:pPr>
      <w:r w:rsidRPr="00661261">
        <w:rPr>
          <w:rFonts w:ascii="仿宋_GB2312" w:eastAsia="仿宋_GB2312" w:hAnsi="宋体" w:cs="宋体"/>
          <w:bCs/>
          <w:snapToGrid w:val="0"/>
          <w:color w:val="000000"/>
          <w:sz w:val="32"/>
          <w:szCs w:val="32"/>
        </w:rPr>
        <w:t>4</w:t>
      </w:r>
      <w:r w:rsidR="00373B28" w:rsidRPr="00661261">
        <w:rPr>
          <w:rFonts w:ascii="仿宋_GB2312" w:eastAsia="仿宋_GB2312" w:hAnsi="宋体" w:cs="宋体" w:hint="eastAsia"/>
          <w:bCs/>
          <w:snapToGrid w:val="0"/>
          <w:color w:val="000000"/>
          <w:sz w:val="32"/>
          <w:szCs w:val="32"/>
        </w:rPr>
        <w:t>、</w:t>
      </w:r>
      <w:r w:rsidR="00373B28" w:rsidRPr="00D23E13">
        <w:rPr>
          <w:rFonts w:ascii="仿宋_GB2312" w:eastAsia="仿宋_GB2312" w:hAnsi="宋体" w:cs="宋体" w:hint="eastAsia"/>
          <w:bCs/>
          <w:snapToGrid w:val="0"/>
          <w:color w:val="000000"/>
          <w:sz w:val="32"/>
          <w:szCs w:val="32"/>
        </w:rPr>
        <w:t>本项目不接受联合体。</w:t>
      </w:r>
    </w:p>
    <w:p w:rsidR="00373B28" w:rsidRPr="00D23E13" w:rsidRDefault="00373B28" w:rsidP="00373B28">
      <w:pPr>
        <w:spacing w:line="570" w:lineRule="exact"/>
        <w:ind w:firstLineChars="196" w:firstLine="627"/>
        <w:rPr>
          <w:rFonts w:ascii="黑体" w:eastAsia="黑体" w:hAnsi="黑体"/>
          <w:sz w:val="32"/>
          <w:szCs w:val="32"/>
        </w:rPr>
      </w:pPr>
      <w:r w:rsidRPr="00D23E13">
        <w:rPr>
          <w:rFonts w:ascii="黑体" w:eastAsia="黑体" w:hAnsi="黑体" w:hint="eastAsia"/>
          <w:sz w:val="32"/>
          <w:szCs w:val="32"/>
        </w:rPr>
        <w:t>二、维修保养的内容及要求</w:t>
      </w:r>
    </w:p>
    <w:p w:rsidR="00373B28" w:rsidRPr="00D23E13" w:rsidRDefault="00373B28" w:rsidP="00373B28">
      <w:pPr>
        <w:spacing w:line="570" w:lineRule="exact"/>
        <w:ind w:firstLineChars="196" w:firstLine="630"/>
        <w:rPr>
          <w:rFonts w:ascii="仿宋_GB2312" w:eastAsia="仿宋_GB2312" w:hAnsi="宋体" w:cs="宋体"/>
          <w:b/>
          <w:color w:val="000000"/>
          <w:sz w:val="32"/>
          <w:szCs w:val="32"/>
        </w:rPr>
      </w:pPr>
      <w:r w:rsidRPr="00D23E13">
        <w:rPr>
          <w:rFonts w:ascii="仿宋_GB2312" w:eastAsia="仿宋_GB2312" w:hAnsi="宋体" w:cs="宋体" w:hint="eastAsia"/>
          <w:b/>
          <w:color w:val="000000"/>
          <w:sz w:val="32"/>
          <w:szCs w:val="32"/>
        </w:rPr>
        <w:t>1、维保内容</w:t>
      </w:r>
    </w:p>
    <w:p w:rsidR="00373B28" w:rsidRPr="00D23E13" w:rsidRDefault="00373B28" w:rsidP="00373B28">
      <w:pPr>
        <w:spacing w:line="570" w:lineRule="exact"/>
        <w:ind w:firstLineChars="196" w:firstLine="630"/>
        <w:rPr>
          <w:rFonts w:ascii="仿宋_GB2312" w:eastAsia="仿宋_GB2312" w:hAnsi="宋体" w:cs="宋体"/>
          <w:color w:val="000000"/>
          <w:sz w:val="32"/>
          <w:szCs w:val="32"/>
        </w:rPr>
      </w:pPr>
      <w:r w:rsidRPr="00D23E13">
        <w:rPr>
          <w:rFonts w:ascii="仿宋_GB2312" w:eastAsia="仿宋_GB2312" w:hAnsi="宋体" w:cs="宋体" w:hint="eastAsia"/>
          <w:b/>
          <w:bCs/>
          <w:color w:val="000000"/>
          <w:sz w:val="32"/>
          <w:szCs w:val="32"/>
        </w:rPr>
        <w:t>空调制冷设备、电气部分</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（1）检查机组控制柜内的电气连接坚固可靠；</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（2）检查压缩机电机、风机电机绝缘程度、接线柱部分有无损坏；</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（3）检查运行程序里的参数设定值，确保其合理性，安全性；</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（4）检查相序保护器工作是否正常；</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（5）确认机组无过载运行故障；</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lastRenderedPageBreak/>
        <w:t>（6）检查并确认主电源及电控控制电源电压工作正常并符合技术要求；</w:t>
      </w:r>
    </w:p>
    <w:p w:rsidR="00373B28" w:rsidRPr="00D23E13" w:rsidRDefault="00373B28" w:rsidP="00373B28">
      <w:pPr>
        <w:spacing w:line="570" w:lineRule="exact"/>
        <w:ind w:firstLineChars="196" w:firstLine="630"/>
        <w:rPr>
          <w:rFonts w:ascii="仿宋_GB2312" w:eastAsia="仿宋_GB2312" w:hAnsi="宋体" w:cs="宋体"/>
          <w:color w:val="000000"/>
          <w:sz w:val="32"/>
          <w:szCs w:val="32"/>
        </w:rPr>
      </w:pPr>
      <w:r w:rsidRPr="00D23E13">
        <w:rPr>
          <w:rFonts w:ascii="仿宋_GB2312" w:eastAsia="仿宋_GB2312" w:hAnsi="宋体" w:cs="宋体" w:hint="eastAsia"/>
          <w:b/>
          <w:bCs/>
          <w:color w:val="000000"/>
          <w:sz w:val="32"/>
          <w:szCs w:val="32"/>
        </w:rPr>
        <w:t>空调制冷设备运行服务</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（1）检查机组运行冷凝压力；</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（2）检查机组运行蒸发压力；</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（3）检查制冷管路系统是否渗漏；</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（4）检查并判断室外机压缩机、风机电机的运行声音是否正常；</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（5）热交换器是否堵塞；</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（6）室内机过滤网是否堵塞；</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（7）室内机风门转动、马达运转是否正常；</w:t>
      </w:r>
    </w:p>
    <w:p w:rsidR="00373B28"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（8）对室内外机的定期清洗。</w:t>
      </w:r>
    </w:p>
    <w:p w:rsidR="00373B28" w:rsidRDefault="00373B28" w:rsidP="00373B28">
      <w:pPr>
        <w:spacing w:line="570" w:lineRule="exact"/>
        <w:ind w:firstLineChars="200" w:firstLine="643"/>
        <w:rPr>
          <w:rFonts w:ascii="仿宋_GB2312" w:eastAsia="仿宋_GB2312" w:hAnsi="宋体" w:cs="宋体"/>
          <w:color w:val="000000"/>
          <w:sz w:val="32"/>
          <w:szCs w:val="32"/>
        </w:rPr>
      </w:pPr>
      <w:r w:rsidRPr="00D23E13">
        <w:rPr>
          <w:rFonts w:ascii="仿宋_GB2312" w:eastAsia="仿宋_GB2312" w:hAnsi="宋体" w:cs="宋体" w:hint="eastAsia"/>
          <w:b/>
          <w:bCs/>
          <w:color w:val="000000"/>
          <w:sz w:val="32"/>
          <w:szCs w:val="32"/>
        </w:rPr>
        <w:t>其他</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（1）根据季节的变换，对运行模式进行及时切换；</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（2）如制冷剂量少，要及时进行添加制冷剂。</w:t>
      </w:r>
    </w:p>
    <w:p w:rsidR="00373B28" w:rsidRPr="00D23E13" w:rsidRDefault="00373B28" w:rsidP="00373B28">
      <w:pPr>
        <w:spacing w:line="570" w:lineRule="exact"/>
        <w:ind w:firstLineChars="196" w:firstLine="630"/>
        <w:rPr>
          <w:rFonts w:ascii="仿宋_GB2312" w:eastAsia="仿宋_GB2312" w:hAnsi="宋体" w:cs="宋体"/>
          <w:b/>
          <w:color w:val="000000"/>
          <w:sz w:val="32"/>
          <w:szCs w:val="32"/>
        </w:rPr>
      </w:pPr>
      <w:r w:rsidRPr="00D23E13">
        <w:rPr>
          <w:rFonts w:ascii="仿宋_GB2312" w:eastAsia="仿宋_GB2312" w:hAnsi="宋体" w:cs="宋体" w:hint="eastAsia"/>
          <w:b/>
          <w:color w:val="000000"/>
          <w:sz w:val="32"/>
          <w:szCs w:val="32"/>
        </w:rPr>
        <w:t>2、对维护人员的基本要求</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（1）维护人员</w:t>
      </w:r>
      <w:r>
        <w:rPr>
          <w:rFonts w:ascii="仿宋_GB2312" w:eastAsia="仿宋_GB2312" w:hAnsi="宋体" w:cs="宋体" w:hint="eastAsia"/>
          <w:color w:val="000000"/>
          <w:sz w:val="32"/>
          <w:szCs w:val="32"/>
        </w:rPr>
        <w:t>需</w:t>
      </w:r>
      <w:r w:rsidRPr="00D23E13">
        <w:rPr>
          <w:rFonts w:ascii="仿宋_GB2312" w:eastAsia="仿宋_GB2312" w:hAnsi="宋体" w:cs="宋体" w:hint="eastAsia"/>
          <w:color w:val="000000"/>
          <w:sz w:val="32"/>
          <w:szCs w:val="32"/>
        </w:rPr>
        <w:t>经验丰富、责任心强，对空调不熟悉的人员，禁止操作甲方的空调设备；</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（2）维护人员进入机房时，必需遵守机房的各项规章制度，不准做与维护工作无关的事情；</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（3）维护人员只能对空调设备进行操作，不准动用其他设备；</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（4）必需严格遵守机房安全规定，不准在机房吸烟，不准带易燃易爆物品进入机房。</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lastRenderedPageBreak/>
        <w:t>（5）设备的资料、图纸要保存好，不准乱放和随意外借；</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（6）所有维护人员必需持</w:t>
      </w:r>
      <w:r>
        <w:rPr>
          <w:rFonts w:ascii="仿宋_GB2312" w:eastAsia="仿宋_GB2312" w:hAnsi="宋体" w:cs="宋体" w:hint="eastAsia"/>
          <w:color w:val="000000"/>
          <w:sz w:val="32"/>
          <w:szCs w:val="32"/>
        </w:rPr>
        <w:t>相应证书</w:t>
      </w:r>
      <w:r w:rsidRPr="00D23E13">
        <w:rPr>
          <w:rFonts w:ascii="仿宋_GB2312" w:eastAsia="仿宋_GB2312" w:hAnsi="宋体" w:cs="宋体" w:hint="eastAsia"/>
          <w:color w:val="000000"/>
          <w:sz w:val="32"/>
          <w:szCs w:val="32"/>
        </w:rPr>
        <w:t>上岗</w:t>
      </w:r>
      <w:r>
        <w:rPr>
          <w:rFonts w:ascii="仿宋_GB2312" w:eastAsia="仿宋_GB2312" w:hAnsi="宋体" w:cs="宋体" w:hint="eastAsia"/>
          <w:color w:val="000000"/>
          <w:sz w:val="32"/>
          <w:szCs w:val="32"/>
        </w:rPr>
        <w:t>，</w:t>
      </w:r>
      <w:r w:rsidRPr="00D23E13">
        <w:rPr>
          <w:rFonts w:ascii="仿宋_GB2312" w:eastAsia="仿宋_GB2312" w:hAnsi="宋体" w:cs="宋体" w:hint="eastAsia"/>
          <w:color w:val="000000"/>
          <w:sz w:val="32"/>
          <w:szCs w:val="32"/>
        </w:rPr>
        <w:t>因</w:t>
      </w:r>
      <w:r>
        <w:rPr>
          <w:rFonts w:ascii="仿宋_GB2312" w:eastAsia="仿宋_GB2312" w:hAnsi="宋体" w:cs="宋体" w:hint="eastAsia"/>
          <w:color w:val="000000"/>
          <w:sz w:val="32"/>
          <w:szCs w:val="32"/>
        </w:rPr>
        <w:t>成交供应商</w:t>
      </w:r>
      <w:r w:rsidRPr="00D23E13">
        <w:rPr>
          <w:rFonts w:ascii="仿宋_GB2312" w:eastAsia="仿宋_GB2312" w:hAnsi="宋体" w:cs="宋体" w:hint="eastAsia"/>
          <w:color w:val="000000"/>
          <w:sz w:val="32"/>
          <w:szCs w:val="32"/>
        </w:rPr>
        <w:t>无上岗资格的维护人员引起设备、人员事故，造成的一切后果均由</w:t>
      </w:r>
      <w:r>
        <w:rPr>
          <w:rFonts w:ascii="仿宋_GB2312" w:eastAsia="仿宋_GB2312" w:hAnsi="宋体" w:cs="宋体" w:hint="eastAsia"/>
          <w:color w:val="000000"/>
          <w:sz w:val="32"/>
          <w:szCs w:val="32"/>
        </w:rPr>
        <w:t>成交供应商</w:t>
      </w:r>
      <w:r w:rsidRPr="00D23E13">
        <w:rPr>
          <w:rFonts w:ascii="仿宋_GB2312" w:eastAsia="仿宋_GB2312" w:hAnsi="宋体" w:cs="宋体" w:hint="eastAsia"/>
          <w:color w:val="000000"/>
          <w:sz w:val="32"/>
          <w:szCs w:val="32"/>
        </w:rPr>
        <w:t>承担。</w:t>
      </w:r>
    </w:p>
    <w:p w:rsidR="00373B28" w:rsidRPr="00D23E13" w:rsidRDefault="00373B28" w:rsidP="00373B28">
      <w:pPr>
        <w:spacing w:line="570" w:lineRule="exact"/>
        <w:ind w:firstLineChars="196" w:firstLine="630"/>
        <w:rPr>
          <w:rFonts w:ascii="仿宋_GB2312" w:eastAsia="仿宋_GB2312" w:hAnsi="宋体" w:cs="宋体"/>
          <w:b/>
          <w:color w:val="000000"/>
          <w:sz w:val="32"/>
          <w:szCs w:val="32"/>
        </w:rPr>
      </w:pPr>
      <w:r w:rsidRPr="00D23E13">
        <w:rPr>
          <w:rFonts w:ascii="仿宋_GB2312" w:eastAsia="仿宋_GB2312" w:hAnsi="宋体" w:cs="宋体" w:hint="eastAsia"/>
          <w:b/>
          <w:color w:val="000000"/>
          <w:sz w:val="32"/>
          <w:szCs w:val="32"/>
        </w:rPr>
        <w:t>3、服务质量及要求</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 xml:space="preserve">（1）对照本空调维保项目空调运行期间的系统检查检测维护每月至少1次；夏、冬季空调的系统维护保养和调试运行在每年5月底和11月底之前完成，具体时间双方可视天气情况协商确定； </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（2）成交供应商的所有人员，</w:t>
      </w:r>
      <w:r>
        <w:rPr>
          <w:rFonts w:ascii="仿宋_GB2312" w:eastAsia="仿宋_GB2312" w:hAnsi="宋体" w:cs="宋体" w:hint="eastAsia"/>
          <w:color w:val="000000"/>
          <w:sz w:val="32"/>
          <w:szCs w:val="32"/>
        </w:rPr>
        <w:t>必须</w:t>
      </w:r>
      <w:r w:rsidRPr="00D23E13">
        <w:rPr>
          <w:rFonts w:ascii="仿宋_GB2312" w:eastAsia="仿宋_GB2312" w:hAnsi="宋体" w:cs="宋体" w:hint="eastAsia"/>
          <w:color w:val="000000"/>
          <w:sz w:val="32"/>
          <w:szCs w:val="32"/>
        </w:rPr>
        <w:t>服从采购方指定的管理人员合理正确的管理和指示，并对采购方设备管理人员进行设备日常正常运行使用的知识进行指导；</w:t>
      </w:r>
    </w:p>
    <w:p w:rsidR="00373B28" w:rsidRPr="003E0E1C" w:rsidRDefault="00373B28" w:rsidP="00373B28">
      <w:pPr>
        <w:adjustRightInd w:val="0"/>
        <w:snapToGrid w:val="0"/>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（3）成交供应商必需按期进行例行的维护，发生故障，0.5小时内响应，常规故障处理4小时内完成</w:t>
      </w:r>
      <w:r>
        <w:rPr>
          <w:rFonts w:ascii="仿宋_GB2312" w:eastAsia="仿宋_GB2312" w:hAnsi="宋体" w:cs="宋体" w:hint="eastAsia"/>
          <w:color w:val="000000"/>
          <w:sz w:val="32"/>
          <w:szCs w:val="32"/>
        </w:rPr>
        <w:t>。</w:t>
      </w:r>
      <w:r w:rsidRPr="00D23E13">
        <w:rPr>
          <w:rFonts w:ascii="仿宋_GB2312" w:eastAsia="仿宋_GB2312" w:hAnsi="宋体" w:cs="宋体" w:hint="eastAsia"/>
          <w:color w:val="000000"/>
          <w:sz w:val="32"/>
          <w:szCs w:val="32"/>
        </w:rPr>
        <w:t>成交供应商</w:t>
      </w:r>
      <w:r w:rsidRPr="003E0E1C">
        <w:rPr>
          <w:rFonts w:ascii="仿宋_GB2312" w:eastAsia="仿宋_GB2312" w:hAnsi="宋体" w:cs="宋体" w:hint="eastAsia"/>
          <w:color w:val="000000"/>
          <w:sz w:val="32"/>
          <w:szCs w:val="32"/>
        </w:rPr>
        <w:t>须提供三菱重工</w:t>
      </w:r>
      <w:r>
        <w:rPr>
          <w:rFonts w:ascii="仿宋_GB2312" w:eastAsia="仿宋_GB2312" w:hAnsi="宋体" w:cs="宋体" w:hint="eastAsia"/>
          <w:color w:val="000000" w:themeColor="text1"/>
          <w:sz w:val="32"/>
          <w:szCs w:val="32"/>
        </w:rPr>
        <w:t>原装正品</w:t>
      </w:r>
      <w:r w:rsidRPr="003E0E1C">
        <w:rPr>
          <w:rFonts w:ascii="仿宋_GB2312" w:eastAsia="仿宋_GB2312" w:hAnsi="宋体" w:cs="宋体" w:hint="eastAsia"/>
          <w:color w:val="000000"/>
          <w:sz w:val="32"/>
          <w:szCs w:val="32"/>
        </w:rPr>
        <w:t>配件</w:t>
      </w:r>
      <w:r>
        <w:rPr>
          <w:rFonts w:ascii="仿宋_GB2312" w:eastAsia="仿宋_GB2312" w:hAnsi="宋体" w:cs="宋体" w:hint="eastAsia"/>
          <w:color w:val="000000"/>
          <w:sz w:val="32"/>
          <w:szCs w:val="32"/>
        </w:rPr>
        <w:t>，</w:t>
      </w:r>
      <w:r w:rsidRPr="00D23E13">
        <w:rPr>
          <w:rFonts w:ascii="仿宋_GB2312" w:eastAsia="仿宋_GB2312" w:hAnsi="宋体" w:cs="宋体" w:hint="eastAsia"/>
          <w:color w:val="000000"/>
          <w:sz w:val="32"/>
          <w:szCs w:val="32"/>
        </w:rPr>
        <w:t>一般部件更换，24小时内完成，非常用部件更换，需在72小时内修复完毕</w:t>
      </w:r>
      <w:r w:rsidRPr="003E0E1C">
        <w:rPr>
          <w:rFonts w:ascii="仿宋_GB2312" w:eastAsia="仿宋_GB2312" w:hAnsi="宋体" w:cs="宋体" w:hint="eastAsia"/>
          <w:color w:val="000000"/>
          <w:sz w:val="32"/>
          <w:szCs w:val="32"/>
        </w:rPr>
        <w:t>。</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（4）成交供应商在维保行为与维保工程结束时要经过采购方确认；</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（5）成交供应商对维保的工作做好记录，内容为：维保原因，解决方法，耗材等形成档案；</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（6）成交供应商为采购方全力维护好现有的制冷空调设备，如的确需要更换大件（如压缩机、电脑主控板等）</w:t>
      </w:r>
      <w:r w:rsidRPr="00D23E13">
        <w:rPr>
          <w:rFonts w:ascii="仿宋_GB2312" w:eastAsia="仿宋_GB2312" w:hAnsi="宋体" w:cs="宋体" w:hint="eastAsia"/>
          <w:color w:val="000000"/>
          <w:sz w:val="32"/>
          <w:szCs w:val="32"/>
        </w:rPr>
        <w:lastRenderedPageBreak/>
        <w:t>产生维修费用时，需双方确认后再实施，维修更换过程中成交供应商收取设备、耗材费用，维修人工费不再收取。</w:t>
      </w:r>
    </w:p>
    <w:p w:rsidR="00373B28" w:rsidRPr="00D23E13" w:rsidRDefault="00373B28" w:rsidP="00373B28">
      <w:pPr>
        <w:spacing w:line="570" w:lineRule="exact"/>
        <w:ind w:firstLineChars="196" w:firstLine="630"/>
        <w:rPr>
          <w:rFonts w:ascii="仿宋_GB2312" w:eastAsia="仿宋_GB2312" w:hAnsi="宋体" w:cs="宋体"/>
          <w:b/>
          <w:color w:val="000000"/>
          <w:sz w:val="32"/>
          <w:szCs w:val="32"/>
        </w:rPr>
      </w:pPr>
      <w:r w:rsidRPr="00D23E13">
        <w:rPr>
          <w:rFonts w:ascii="仿宋_GB2312" w:eastAsia="仿宋_GB2312" w:hAnsi="宋体" w:cs="宋体" w:hint="eastAsia"/>
          <w:b/>
          <w:color w:val="000000"/>
          <w:sz w:val="32"/>
          <w:szCs w:val="32"/>
        </w:rPr>
        <w:t xml:space="preserve"> 4、安全和文明服务要求</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（1）成交供应商必需依据其行为设备维护人员应该具备的常识和专业知识，采取必要措施，保证文明和安全施工、检修；</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（2）成交供应商的检修不得影响采购方正常的生产和办公，如有个别有可能影响的施工内容，需事前通知采购方，并经采购方同意后方可实施；</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（3）</w:t>
      </w:r>
      <w:r>
        <w:rPr>
          <w:rFonts w:ascii="仿宋_GB2312" w:eastAsia="仿宋_GB2312" w:hAnsi="宋体" w:cs="宋体" w:hint="eastAsia"/>
          <w:color w:val="000000"/>
          <w:sz w:val="32"/>
          <w:szCs w:val="32"/>
        </w:rPr>
        <w:t>必须</w:t>
      </w:r>
      <w:r w:rsidRPr="00D23E13">
        <w:rPr>
          <w:rFonts w:ascii="仿宋_GB2312" w:eastAsia="仿宋_GB2312" w:hAnsi="宋体" w:cs="宋体" w:hint="eastAsia"/>
          <w:color w:val="000000"/>
          <w:sz w:val="32"/>
          <w:szCs w:val="32"/>
        </w:rPr>
        <w:t>服从采购方提出的文明检修施工服务的要求，成交供应商的检修操作范围和施工人员活动范围，不得超出采购方指定的区域；</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（4）检修时产生的任何垃圾、废料由成交供应商负责清理至采购方指定的区域以及成交供应商的施工工具、器具由成交供应商负责整理；</w:t>
      </w:r>
    </w:p>
    <w:p w:rsidR="00373B28" w:rsidRPr="00D23E13"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（5）空调维修过程中电力操作、高空作业有一定的危险性，成交供应商应做好相应防护措施，成交供应商对自身维修施工及施工人员的安全负责；</w:t>
      </w:r>
    </w:p>
    <w:p w:rsidR="00373B28"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（6）成交供应商维修人员在工作过程中，某种观点若产生歧义，达不成一致意见的，应及时向领导报告，不可激化矛盾。</w:t>
      </w:r>
    </w:p>
    <w:p w:rsidR="00373B28" w:rsidRPr="00D23E13" w:rsidRDefault="00373B28" w:rsidP="00373B28">
      <w:pPr>
        <w:spacing w:line="570" w:lineRule="exact"/>
        <w:ind w:firstLineChars="196" w:firstLine="627"/>
        <w:rPr>
          <w:rFonts w:ascii="黑体" w:eastAsia="黑体" w:hAnsi="黑体" w:cs="宋体"/>
          <w:sz w:val="32"/>
          <w:szCs w:val="32"/>
          <w:u w:val="single"/>
        </w:rPr>
      </w:pPr>
      <w:r w:rsidRPr="00D23E13">
        <w:rPr>
          <w:rFonts w:ascii="黑体" w:eastAsia="黑体" w:hAnsi="黑体" w:cs="宋体" w:hint="eastAsia"/>
          <w:sz w:val="32"/>
          <w:szCs w:val="32"/>
        </w:rPr>
        <w:t>三、维保服务期限</w:t>
      </w:r>
    </w:p>
    <w:p w:rsidR="00373B28" w:rsidRDefault="00373B28" w:rsidP="00373B28">
      <w:pPr>
        <w:spacing w:line="570" w:lineRule="exact"/>
        <w:ind w:firstLineChars="200" w:firstLine="640"/>
        <w:rPr>
          <w:rFonts w:ascii="仿宋_GB2312" w:eastAsia="仿宋_GB2312" w:hAnsi="宋体" w:cs="宋体"/>
          <w:color w:val="000000"/>
          <w:sz w:val="32"/>
          <w:szCs w:val="32"/>
        </w:rPr>
      </w:pPr>
      <w:r w:rsidRPr="00D23E13">
        <w:rPr>
          <w:rFonts w:ascii="仿宋_GB2312" w:eastAsia="仿宋_GB2312" w:hAnsi="宋体" w:cs="宋体" w:hint="eastAsia"/>
          <w:color w:val="000000"/>
          <w:sz w:val="32"/>
          <w:szCs w:val="32"/>
        </w:rPr>
        <w:t>自维保服务合同签订之日起一年。服务合同期满后，采购方将对成交供应商的服务情况进行考核，在考核结果</w:t>
      </w:r>
      <w:r w:rsidRPr="00D23E13">
        <w:rPr>
          <w:rFonts w:ascii="仿宋_GB2312" w:eastAsia="仿宋_GB2312" w:hAnsi="宋体" w:cs="宋体" w:hint="eastAsia"/>
          <w:color w:val="000000"/>
          <w:sz w:val="32"/>
          <w:szCs w:val="32"/>
        </w:rPr>
        <w:lastRenderedPageBreak/>
        <w:t>满意的基础上，服务合同可以续签。如有异议双方需提前一个月书面通知对方。</w:t>
      </w:r>
    </w:p>
    <w:p w:rsidR="00373B28" w:rsidRPr="00D23E13" w:rsidRDefault="00373B28" w:rsidP="00373B28">
      <w:pPr>
        <w:pStyle w:val="a3"/>
        <w:spacing w:line="480" w:lineRule="exact"/>
        <w:ind w:firstLineChars="200" w:firstLine="640"/>
        <w:rPr>
          <w:rFonts w:ascii="黑体" w:eastAsia="黑体" w:hAnsi="黑体"/>
          <w:sz w:val="32"/>
          <w:szCs w:val="32"/>
        </w:rPr>
      </w:pPr>
      <w:r w:rsidRPr="00D23E13">
        <w:rPr>
          <w:rFonts w:ascii="黑体" w:eastAsia="黑体" w:hAnsi="黑体" w:hint="eastAsia"/>
          <w:bCs/>
          <w:sz w:val="32"/>
          <w:szCs w:val="32"/>
        </w:rPr>
        <w:t>四、</w:t>
      </w:r>
      <w:r w:rsidRPr="00D23E13">
        <w:rPr>
          <w:rFonts w:ascii="黑体" w:eastAsia="黑体" w:hAnsi="黑体"/>
          <w:bCs/>
          <w:sz w:val="32"/>
          <w:szCs w:val="32"/>
        </w:rPr>
        <w:t>维护保养</w:t>
      </w:r>
      <w:r w:rsidRPr="00D23E13">
        <w:rPr>
          <w:rFonts w:ascii="黑体" w:eastAsia="黑体" w:hAnsi="黑体" w:hint="eastAsia"/>
          <w:bCs/>
          <w:sz w:val="32"/>
          <w:szCs w:val="32"/>
        </w:rPr>
        <w:t>空调设备清单</w:t>
      </w:r>
    </w:p>
    <w:tbl>
      <w:tblPr>
        <w:tblW w:w="8158" w:type="dxa"/>
        <w:tblInd w:w="137" w:type="dxa"/>
        <w:tblLayout w:type="fixed"/>
        <w:tblCellMar>
          <w:top w:w="15" w:type="dxa"/>
          <w:left w:w="15" w:type="dxa"/>
          <w:bottom w:w="15" w:type="dxa"/>
          <w:right w:w="15" w:type="dxa"/>
        </w:tblCellMar>
        <w:tblLook w:val="0000" w:firstRow="0" w:lastRow="0" w:firstColumn="0" w:lastColumn="0" w:noHBand="0" w:noVBand="0"/>
      </w:tblPr>
      <w:tblGrid>
        <w:gridCol w:w="709"/>
        <w:gridCol w:w="2268"/>
        <w:gridCol w:w="1984"/>
        <w:gridCol w:w="1757"/>
        <w:gridCol w:w="1440"/>
      </w:tblGrid>
      <w:tr w:rsidR="00373B28" w:rsidRPr="007D528C"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7D528C" w:rsidRDefault="00373B28" w:rsidP="003D1C28">
            <w:pPr>
              <w:spacing w:line="480" w:lineRule="exact"/>
              <w:jc w:val="center"/>
              <w:textAlignment w:val="center"/>
              <w:rPr>
                <w:rFonts w:ascii="宋体" w:hAnsi="宋体" w:cs="宋体"/>
                <w:b/>
                <w:bCs/>
                <w:color w:val="000000"/>
                <w:sz w:val="21"/>
                <w:szCs w:val="21"/>
              </w:rPr>
            </w:pPr>
            <w:r w:rsidRPr="007D528C">
              <w:rPr>
                <w:rFonts w:ascii="宋体" w:hAnsi="宋体" w:cs="宋体" w:hint="eastAsia"/>
                <w:b/>
                <w:bCs/>
                <w:color w:val="000000"/>
                <w:sz w:val="21"/>
                <w:szCs w:val="21"/>
              </w:rPr>
              <w:t>序号</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7D528C" w:rsidRDefault="00373B28" w:rsidP="003D1C28">
            <w:pPr>
              <w:spacing w:line="480" w:lineRule="exact"/>
              <w:jc w:val="center"/>
              <w:textAlignment w:val="center"/>
              <w:rPr>
                <w:rFonts w:ascii="宋体" w:hAnsi="宋体" w:cs="宋体"/>
                <w:b/>
                <w:bCs/>
                <w:color w:val="000000"/>
                <w:sz w:val="21"/>
                <w:szCs w:val="21"/>
              </w:rPr>
            </w:pPr>
            <w:r w:rsidRPr="007D528C">
              <w:rPr>
                <w:rFonts w:ascii="宋体" w:hAnsi="宋体" w:cs="宋体" w:hint="eastAsia"/>
                <w:b/>
                <w:bCs/>
                <w:color w:val="000000"/>
                <w:sz w:val="21"/>
                <w:szCs w:val="21"/>
              </w:rPr>
              <w:t>名称</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7D528C" w:rsidRDefault="00373B28" w:rsidP="003D1C28">
            <w:pPr>
              <w:spacing w:line="480" w:lineRule="exact"/>
              <w:jc w:val="center"/>
              <w:textAlignment w:val="center"/>
              <w:rPr>
                <w:rFonts w:ascii="宋体" w:hAnsi="宋体" w:cs="宋体"/>
                <w:b/>
                <w:bCs/>
                <w:color w:val="000000"/>
                <w:sz w:val="21"/>
                <w:szCs w:val="21"/>
              </w:rPr>
            </w:pPr>
            <w:r w:rsidRPr="007D528C">
              <w:rPr>
                <w:rFonts w:ascii="宋体" w:hAnsi="宋体" w:cs="宋体" w:hint="eastAsia"/>
                <w:b/>
                <w:bCs/>
                <w:color w:val="000000"/>
                <w:sz w:val="21"/>
                <w:szCs w:val="21"/>
              </w:rPr>
              <w:t>机       型</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7D528C" w:rsidRDefault="00373B28" w:rsidP="003D1C28">
            <w:pPr>
              <w:spacing w:line="480" w:lineRule="exact"/>
              <w:jc w:val="center"/>
              <w:textAlignment w:val="center"/>
              <w:rPr>
                <w:rFonts w:ascii="宋体" w:hAnsi="宋体" w:cs="宋体"/>
                <w:b/>
                <w:bCs/>
                <w:color w:val="000000"/>
                <w:sz w:val="21"/>
                <w:szCs w:val="21"/>
              </w:rPr>
            </w:pPr>
            <w:r w:rsidRPr="007D528C">
              <w:rPr>
                <w:rFonts w:ascii="宋体" w:hAnsi="宋体" w:cs="宋体" w:hint="eastAsia"/>
                <w:b/>
                <w:bCs/>
                <w:color w:val="000000"/>
                <w:sz w:val="21"/>
                <w:szCs w:val="21"/>
              </w:rPr>
              <w:t>单位</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7D528C" w:rsidRDefault="00373B28" w:rsidP="003D1C28">
            <w:pPr>
              <w:spacing w:line="480" w:lineRule="exact"/>
              <w:jc w:val="center"/>
              <w:textAlignment w:val="center"/>
              <w:rPr>
                <w:rFonts w:ascii="宋体" w:hAnsi="宋体" w:cs="宋体"/>
                <w:b/>
                <w:bCs/>
                <w:color w:val="000000"/>
                <w:sz w:val="21"/>
                <w:szCs w:val="21"/>
              </w:rPr>
            </w:pPr>
            <w:r w:rsidRPr="007D528C">
              <w:rPr>
                <w:rFonts w:ascii="宋体" w:hAnsi="宋体" w:cs="宋体" w:hint="eastAsia"/>
                <w:b/>
                <w:bCs/>
                <w:color w:val="000000"/>
                <w:sz w:val="21"/>
                <w:szCs w:val="21"/>
              </w:rPr>
              <w:t>数量</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FDT28KXE6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4</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FDT45KXE6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10</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FDT56KXE6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19</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FDT71KXE6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13</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FDT90KXE6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12</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FDT112KXE6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9</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7</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RFT63KX4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8</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RFT80KX4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9</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RFT90KX4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3</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10</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RFT100KX4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3</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11</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RFT112KX4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12</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多联嵌入式室内机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RFT140KX4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13</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多联风管式室内机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FDQS45KXE6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4</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14</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多联风管式室内机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FDQS56KXE6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15</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15</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多联风管式室内机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 xml:space="preserve"> FDUM71KXE6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7</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16</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多联风管式室内机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 xml:space="preserve"> FDUM90KXE6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10</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17</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多联风管式室内机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FDUM112KXE6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12</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lastRenderedPageBreak/>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多联风管式室内机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RFUM80KX4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19</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多联风管式室内机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RFUM100KX4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多联风管式室内机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RFUM112KX4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1</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多联风管式室内机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RFUM140KX4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3</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22</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多联新风机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FDU1800FKXE6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7</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23</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多联室外机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E26ADD">
              <w:rPr>
                <w:rFonts w:ascii="宋体" w:hAnsi="宋体" w:cs="宋体" w:hint="eastAsia"/>
                <w:color w:val="000000"/>
                <w:sz w:val="22"/>
                <w:szCs w:val="22"/>
              </w:rPr>
              <w:t>RFC450KX4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Pr>
                <w:rFonts w:hint="eastAsia"/>
                <w:color w:val="000000"/>
                <w:sz w:val="22"/>
                <w:szCs w:val="22"/>
              </w:rPr>
              <w:t>1</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24</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多联室外机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E26ADD">
              <w:rPr>
                <w:rFonts w:ascii="宋体" w:hAnsi="宋体" w:cs="宋体" w:hint="eastAsia"/>
                <w:color w:val="000000"/>
                <w:sz w:val="22"/>
                <w:szCs w:val="22"/>
              </w:rPr>
              <w:t>FDC504KXE6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Pr>
                <w:rFonts w:hint="eastAsia"/>
                <w:color w:val="000000"/>
                <w:sz w:val="22"/>
                <w:szCs w:val="22"/>
              </w:rPr>
              <w:t>1</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25</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多联室外机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E26ADD">
              <w:rPr>
                <w:rFonts w:ascii="宋体" w:hAnsi="宋体" w:cs="宋体" w:hint="eastAsia"/>
                <w:color w:val="000000"/>
                <w:sz w:val="22"/>
                <w:szCs w:val="22"/>
              </w:rPr>
              <w:t>FDC560KXE6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Pr>
                <w:rFonts w:hint="eastAsia"/>
                <w:color w:val="000000"/>
                <w:sz w:val="22"/>
                <w:szCs w:val="22"/>
              </w:rPr>
              <w:t>3</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26</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多联室外机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E26ADD">
              <w:rPr>
                <w:rFonts w:ascii="宋体" w:hAnsi="宋体" w:cs="宋体" w:hint="eastAsia"/>
                <w:color w:val="000000"/>
                <w:sz w:val="22"/>
                <w:szCs w:val="22"/>
              </w:rPr>
              <w:t>FDC615KXE6Q</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Pr>
                <w:rFonts w:hint="eastAsia"/>
                <w:color w:val="000000"/>
                <w:sz w:val="22"/>
                <w:szCs w:val="22"/>
              </w:rPr>
              <w:t>1</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27</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多联室外机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E26ADD">
              <w:rPr>
                <w:rFonts w:ascii="宋体" w:hAnsi="宋体" w:cs="宋体" w:hint="eastAsia"/>
                <w:color w:val="000000"/>
                <w:sz w:val="22"/>
                <w:szCs w:val="22"/>
              </w:rPr>
              <w:t>FDC560KXE6Q-K</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Pr>
                <w:rFonts w:hint="eastAsia"/>
                <w:color w:val="000000"/>
                <w:sz w:val="22"/>
                <w:szCs w:val="22"/>
              </w:rPr>
              <w:t>1</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28</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多联室外机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E26ADD">
              <w:rPr>
                <w:rFonts w:ascii="宋体" w:hAnsi="宋体" w:cs="宋体" w:hint="eastAsia"/>
                <w:color w:val="000000"/>
                <w:sz w:val="22"/>
                <w:szCs w:val="22"/>
              </w:rPr>
              <w:t>FDCA680HKXE4D</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Pr>
                <w:rFonts w:hint="eastAsia"/>
                <w:color w:val="000000"/>
                <w:sz w:val="22"/>
                <w:szCs w:val="22"/>
              </w:rPr>
              <w:t>10</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29</w:t>
            </w:r>
          </w:p>
        </w:tc>
        <w:tc>
          <w:tcPr>
            <w:tcW w:w="2268"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多联室外机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E26ADD">
              <w:rPr>
                <w:rFonts w:ascii="宋体" w:hAnsi="宋体" w:cs="宋体" w:hint="eastAsia"/>
                <w:color w:val="000000"/>
                <w:sz w:val="22"/>
                <w:szCs w:val="22"/>
              </w:rPr>
              <w:t>RFC680KX4</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Pr>
                <w:rFonts w:hint="eastAsia"/>
                <w:color w:val="000000"/>
                <w:sz w:val="22"/>
                <w:szCs w:val="22"/>
              </w:rPr>
              <w:t>1</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Pr>
                <w:rFonts w:ascii="宋体" w:hAnsi="宋体" w:cs="宋体" w:hint="eastAsia"/>
                <w:color w:val="000000"/>
                <w:sz w:val="22"/>
                <w:szCs w:val="22"/>
              </w:rPr>
              <w:t>30</w:t>
            </w:r>
          </w:p>
        </w:tc>
        <w:tc>
          <w:tcPr>
            <w:tcW w:w="2268" w:type="dxa"/>
            <w:tcBorders>
              <w:top w:val="single" w:sz="4" w:space="0" w:color="000000"/>
              <w:left w:val="single" w:sz="4" w:space="0" w:color="000000"/>
              <w:bottom w:val="single" w:sz="4" w:space="0" w:color="000000"/>
              <w:right w:val="single" w:sz="4" w:space="0" w:color="000000"/>
            </w:tcBorders>
          </w:tcPr>
          <w:p w:rsidR="00373B28" w:rsidRPr="0089042A" w:rsidRDefault="00373B28" w:rsidP="003D1C28">
            <w:pPr>
              <w:spacing w:line="480" w:lineRule="exact"/>
              <w:jc w:val="center"/>
              <w:textAlignment w:val="center"/>
              <w:rPr>
                <w:rFonts w:ascii="宋体" w:hAnsi="宋体" w:cs="宋体"/>
                <w:color w:val="000000"/>
                <w:sz w:val="22"/>
                <w:szCs w:val="22"/>
              </w:rPr>
            </w:pPr>
            <w:r w:rsidRPr="00DB2DEB">
              <w:rPr>
                <w:rFonts w:ascii="宋体" w:hAnsi="宋体" w:cs="宋体" w:hint="eastAsia"/>
                <w:color w:val="000000"/>
                <w:sz w:val="22"/>
                <w:szCs w:val="22"/>
              </w:rPr>
              <w:t>多联室外机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E26ADD">
              <w:rPr>
                <w:rFonts w:ascii="宋体" w:hAnsi="宋体" w:cs="宋体" w:hint="eastAsia"/>
                <w:color w:val="000000"/>
                <w:sz w:val="22"/>
                <w:szCs w:val="22"/>
              </w:rPr>
              <w:t>FDC400KXE6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Pr>
                <w:rFonts w:hint="eastAsia"/>
                <w:color w:val="000000"/>
                <w:sz w:val="22"/>
                <w:szCs w:val="22"/>
              </w:rPr>
              <w:t>1</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Pr>
                <w:rFonts w:ascii="宋体" w:hAnsi="宋体" w:cs="宋体" w:hint="eastAsia"/>
                <w:color w:val="000000"/>
                <w:sz w:val="22"/>
                <w:szCs w:val="22"/>
              </w:rPr>
              <w:t>31</w:t>
            </w:r>
          </w:p>
        </w:tc>
        <w:tc>
          <w:tcPr>
            <w:tcW w:w="2268" w:type="dxa"/>
            <w:tcBorders>
              <w:top w:val="single" w:sz="4" w:space="0" w:color="000000"/>
              <w:left w:val="single" w:sz="4" w:space="0" w:color="000000"/>
              <w:bottom w:val="single" w:sz="4" w:space="0" w:color="000000"/>
              <w:right w:val="single" w:sz="4" w:space="0" w:color="000000"/>
            </w:tcBorders>
          </w:tcPr>
          <w:p w:rsidR="00373B28" w:rsidRPr="0089042A" w:rsidRDefault="00373B28" w:rsidP="003D1C28">
            <w:pPr>
              <w:spacing w:line="480" w:lineRule="exact"/>
              <w:jc w:val="center"/>
              <w:textAlignment w:val="center"/>
              <w:rPr>
                <w:rFonts w:ascii="宋体" w:hAnsi="宋体" w:cs="宋体"/>
                <w:color w:val="000000"/>
                <w:sz w:val="22"/>
                <w:szCs w:val="22"/>
              </w:rPr>
            </w:pPr>
            <w:r w:rsidRPr="00DB2DEB">
              <w:rPr>
                <w:rFonts w:ascii="宋体" w:hAnsi="宋体" w:cs="宋体" w:hint="eastAsia"/>
                <w:color w:val="000000"/>
                <w:sz w:val="22"/>
                <w:szCs w:val="22"/>
              </w:rPr>
              <w:t>多联室外机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E26ADD">
              <w:rPr>
                <w:rFonts w:ascii="宋体" w:hAnsi="宋体" w:cs="宋体" w:hint="eastAsia"/>
                <w:color w:val="000000"/>
                <w:sz w:val="22"/>
                <w:szCs w:val="22"/>
              </w:rPr>
              <w:t>FDC450KXE6</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Pr>
                <w:rFonts w:hint="eastAsia"/>
                <w:color w:val="000000"/>
                <w:sz w:val="22"/>
                <w:szCs w:val="22"/>
              </w:rPr>
              <w:t>1</w:t>
            </w:r>
          </w:p>
        </w:tc>
      </w:tr>
      <w:tr w:rsidR="00373B28" w:rsidRPr="0089042A" w:rsidTr="003D1C28">
        <w:trPr>
          <w:trHeight w:val="600"/>
        </w:trPr>
        <w:tc>
          <w:tcPr>
            <w:tcW w:w="709" w:type="dxa"/>
            <w:tcBorders>
              <w:top w:val="single" w:sz="4" w:space="0" w:color="000000"/>
              <w:left w:val="single" w:sz="4" w:space="0" w:color="000000"/>
              <w:bottom w:val="single" w:sz="4" w:space="0" w:color="000000"/>
              <w:right w:val="single" w:sz="4" w:space="0" w:color="000000"/>
            </w:tcBorders>
            <w:vAlign w:val="center"/>
          </w:tcPr>
          <w:p w:rsidR="00373B28" w:rsidRDefault="00373B28" w:rsidP="003D1C28">
            <w:pPr>
              <w:spacing w:line="480" w:lineRule="exact"/>
              <w:jc w:val="center"/>
              <w:textAlignment w:val="center"/>
              <w:rPr>
                <w:rFonts w:ascii="宋体" w:hAnsi="宋体" w:cs="宋体"/>
                <w:color w:val="000000"/>
                <w:sz w:val="22"/>
                <w:szCs w:val="22"/>
              </w:rPr>
            </w:pPr>
            <w:r>
              <w:rPr>
                <w:rFonts w:ascii="宋体" w:hAnsi="宋体" w:cs="宋体" w:hint="eastAsia"/>
                <w:color w:val="000000"/>
                <w:sz w:val="22"/>
                <w:szCs w:val="22"/>
              </w:rPr>
              <w:t>32</w:t>
            </w:r>
          </w:p>
        </w:tc>
        <w:tc>
          <w:tcPr>
            <w:tcW w:w="2268" w:type="dxa"/>
            <w:tcBorders>
              <w:top w:val="single" w:sz="4" w:space="0" w:color="000000"/>
              <w:left w:val="single" w:sz="4" w:space="0" w:color="000000"/>
              <w:bottom w:val="single" w:sz="4" w:space="0" w:color="000000"/>
              <w:right w:val="single" w:sz="4" w:space="0" w:color="000000"/>
            </w:tcBorders>
          </w:tcPr>
          <w:p w:rsidR="00373B28" w:rsidRPr="00DB2DEB" w:rsidRDefault="00373B28" w:rsidP="003D1C28">
            <w:pPr>
              <w:spacing w:line="480" w:lineRule="exact"/>
              <w:jc w:val="center"/>
              <w:textAlignment w:val="center"/>
              <w:rPr>
                <w:rFonts w:ascii="宋体" w:hAnsi="宋体" w:cs="宋体"/>
                <w:color w:val="000000"/>
                <w:sz w:val="22"/>
                <w:szCs w:val="22"/>
              </w:rPr>
            </w:pPr>
            <w:r w:rsidRPr="00DB2DEB">
              <w:rPr>
                <w:rFonts w:ascii="宋体" w:hAnsi="宋体" w:cs="宋体" w:hint="eastAsia"/>
                <w:color w:val="000000"/>
                <w:sz w:val="22"/>
                <w:szCs w:val="22"/>
              </w:rPr>
              <w:t>多联室外机</w:t>
            </w:r>
          </w:p>
        </w:tc>
        <w:tc>
          <w:tcPr>
            <w:tcW w:w="1984" w:type="dxa"/>
            <w:tcBorders>
              <w:top w:val="single" w:sz="4" w:space="0" w:color="000000"/>
              <w:left w:val="single" w:sz="4" w:space="0" w:color="000000"/>
              <w:bottom w:val="single" w:sz="4" w:space="0" w:color="000000"/>
              <w:right w:val="single" w:sz="4" w:space="0" w:color="000000"/>
            </w:tcBorders>
            <w:vAlign w:val="center"/>
          </w:tcPr>
          <w:p w:rsidR="00373B28" w:rsidRPr="00E26ADD" w:rsidRDefault="00373B28" w:rsidP="003D1C28">
            <w:pPr>
              <w:spacing w:line="480" w:lineRule="exact"/>
              <w:jc w:val="center"/>
              <w:textAlignment w:val="center"/>
              <w:rPr>
                <w:rFonts w:ascii="宋体" w:hAnsi="宋体" w:cs="宋体"/>
                <w:color w:val="000000"/>
                <w:sz w:val="22"/>
                <w:szCs w:val="22"/>
              </w:rPr>
            </w:pPr>
            <w:r w:rsidRPr="00E26ADD">
              <w:rPr>
                <w:rFonts w:ascii="宋体" w:hAnsi="宋体" w:cs="宋体" w:hint="eastAsia"/>
                <w:color w:val="000000"/>
                <w:sz w:val="22"/>
                <w:szCs w:val="22"/>
              </w:rPr>
              <w:t>FDC450KXE6Q</w:t>
            </w:r>
          </w:p>
        </w:tc>
        <w:tc>
          <w:tcPr>
            <w:tcW w:w="1757" w:type="dxa"/>
            <w:tcBorders>
              <w:top w:val="single" w:sz="4" w:space="0" w:color="000000"/>
              <w:left w:val="single" w:sz="4" w:space="0" w:color="000000"/>
              <w:bottom w:val="single" w:sz="4" w:space="0" w:color="000000"/>
              <w:right w:val="single" w:sz="4" w:space="0" w:color="000000"/>
            </w:tcBorders>
            <w:vAlign w:val="center"/>
          </w:tcPr>
          <w:p w:rsidR="00373B28" w:rsidRPr="0089042A" w:rsidRDefault="00373B28" w:rsidP="003D1C28">
            <w:pPr>
              <w:spacing w:line="480" w:lineRule="exact"/>
              <w:jc w:val="center"/>
              <w:textAlignment w:val="center"/>
              <w:rPr>
                <w:rFonts w:ascii="宋体" w:hAnsi="宋体" w:cs="宋体"/>
                <w:color w:val="000000"/>
                <w:sz w:val="22"/>
                <w:szCs w:val="22"/>
              </w:rPr>
            </w:pPr>
            <w:r w:rsidRPr="0089042A">
              <w:rPr>
                <w:rFonts w:ascii="宋体" w:hAnsi="宋体" w:cs="宋体" w:hint="eastAsia"/>
                <w:color w:val="000000"/>
                <w:sz w:val="22"/>
                <w:szCs w:val="22"/>
              </w:rPr>
              <w:t>台</w:t>
            </w:r>
          </w:p>
        </w:tc>
        <w:tc>
          <w:tcPr>
            <w:tcW w:w="1440" w:type="dxa"/>
            <w:tcBorders>
              <w:top w:val="single" w:sz="4" w:space="0" w:color="000000"/>
              <w:left w:val="single" w:sz="4" w:space="0" w:color="000000"/>
              <w:bottom w:val="single" w:sz="4" w:space="0" w:color="000000"/>
              <w:right w:val="single" w:sz="4" w:space="0" w:color="000000"/>
            </w:tcBorders>
            <w:vAlign w:val="center"/>
          </w:tcPr>
          <w:p w:rsidR="00373B28" w:rsidRPr="002D5539" w:rsidRDefault="00373B28" w:rsidP="003D1C28">
            <w:pPr>
              <w:spacing w:line="480" w:lineRule="exact"/>
              <w:jc w:val="center"/>
              <w:textAlignment w:val="center"/>
              <w:rPr>
                <w:rFonts w:ascii="宋体" w:hAnsi="宋体" w:cs="宋体"/>
                <w:color w:val="000000"/>
                <w:sz w:val="22"/>
                <w:szCs w:val="22"/>
              </w:rPr>
            </w:pPr>
            <w:r>
              <w:rPr>
                <w:rFonts w:hint="eastAsia"/>
                <w:color w:val="000000"/>
                <w:sz w:val="22"/>
                <w:szCs w:val="22"/>
              </w:rPr>
              <w:t>1</w:t>
            </w:r>
          </w:p>
        </w:tc>
      </w:tr>
    </w:tbl>
    <w:p w:rsidR="00373B28" w:rsidRPr="0089042A" w:rsidRDefault="00373B28" w:rsidP="00373B28">
      <w:pPr>
        <w:spacing w:line="480" w:lineRule="exact"/>
        <w:rPr>
          <w:rFonts w:ascii="宋体" w:hAnsi="宋体" w:cs="宋体"/>
          <w:color w:val="FF0000"/>
          <w:sz w:val="24"/>
        </w:rPr>
      </w:pPr>
    </w:p>
    <w:p w:rsidR="00373B28" w:rsidRPr="0089042A" w:rsidRDefault="00373B28" w:rsidP="00373B28">
      <w:pPr>
        <w:spacing w:line="480" w:lineRule="exact"/>
        <w:rPr>
          <w:rFonts w:ascii="宋体" w:hAnsi="宋体" w:cs="宋体"/>
          <w:color w:val="FF0000"/>
          <w:sz w:val="24"/>
        </w:rPr>
      </w:pPr>
    </w:p>
    <w:p w:rsidR="00373B28" w:rsidRPr="0089042A" w:rsidRDefault="00373B28" w:rsidP="00373B28">
      <w:pPr>
        <w:spacing w:line="480" w:lineRule="exact"/>
        <w:rPr>
          <w:rFonts w:ascii="宋体" w:hAnsi="宋体"/>
        </w:rPr>
      </w:pPr>
    </w:p>
    <w:p w:rsidR="00373B28" w:rsidRPr="0089042A" w:rsidRDefault="00373B28" w:rsidP="00373B28">
      <w:pPr>
        <w:spacing w:line="480" w:lineRule="exact"/>
        <w:ind w:right="2054"/>
        <w:rPr>
          <w:rFonts w:ascii="宋体" w:hAnsi="宋体"/>
          <w:szCs w:val="32"/>
        </w:rPr>
      </w:pPr>
    </w:p>
    <w:p w:rsidR="001709F7" w:rsidRDefault="001709F7"/>
    <w:sectPr w:rsidR="001709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44" w:rsidRDefault="00B44844" w:rsidP="00B44844">
      <w:r>
        <w:separator/>
      </w:r>
    </w:p>
  </w:endnote>
  <w:endnote w:type="continuationSeparator" w:id="0">
    <w:p w:rsidR="00B44844" w:rsidRDefault="00B44844" w:rsidP="00B4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44" w:rsidRDefault="00B44844" w:rsidP="00B44844">
      <w:r>
        <w:separator/>
      </w:r>
    </w:p>
  </w:footnote>
  <w:footnote w:type="continuationSeparator" w:id="0">
    <w:p w:rsidR="00B44844" w:rsidRDefault="00B44844" w:rsidP="00B44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28"/>
    <w:rsid w:val="001709F7"/>
    <w:rsid w:val="00373B28"/>
    <w:rsid w:val="00661261"/>
    <w:rsid w:val="00755670"/>
    <w:rsid w:val="00B44844"/>
    <w:rsid w:val="00DF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52761-F89D-42F6-A795-C9857A3A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B28"/>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3B28"/>
    <w:pPr>
      <w:spacing w:before="100" w:beforeAutospacing="1" w:after="100" w:afterAutospacing="1"/>
    </w:pPr>
    <w:rPr>
      <w:rFonts w:ascii="宋体" w:hAnsi="宋体" w:cs="宋体"/>
      <w:sz w:val="24"/>
      <w:szCs w:val="24"/>
    </w:rPr>
  </w:style>
  <w:style w:type="paragraph" w:styleId="a4">
    <w:name w:val="header"/>
    <w:basedOn w:val="a"/>
    <w:link w:val="Char"/>
    <w:uiPriority w:val="99"/>
    <w:unhideWhenUsed/>
    <w:rsid w:val="00B44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44844"/>
    <w:rPr>
      <w:rFonts w:ascii="Times New Roman" w:eastAsia="宋体" w:hAnsi="Times New Roman" w:cs="Times New Roman"/>
      <w:kern w:val="0"/>
      <w:sz w:val="18"/>
      <w:szCs w:val="18"/>
    </w:rPr>
  </w:style>
  <w:style w:type="paragraph" w:styleId="a5">
    <w:name w:val="footer"/>
    <w:basedOn w:val="a"/>
    <w:link w:val="Char0"/>
    <w:uiPriority w:val="99"/>
    <w:unhideWhenUsed/>
    <w:rsid w:val="00B44844"/>
    <w:pPr>
      <w:tabs>
        <w:tab w:val="center" w:pos="4153"/>
        <w:tab w:val="right" w:pos="8306"/>
      </w:tabs>
      <w:snapToGrid w:val="0"/>
    </w:pPr>
    <w:rPr>
      <w:sz w:val="18"/>
      <w:szCs w:val="18"/>
    </w:rPr>
  </w:style>
  <w:style w:type="character" w:customStyle="1" w:styleId="Char0">
    <w:name w:val="页脚 Char"/>
    <w:basedOn w:val="a0"/>
    <w:link w:val="a5"/>
    <w:uiPriority w:val="99"/>
    <w:rsid w:val="00B44844"/>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常州市局文秘:文秘</dc:creator>
  <cp:keywords/>
  <dc:description/>
  <cp:lastModifiedBy>孙静:部门核签</cp:lastModifiedBy>
  <cp:revision>5</cp:revision>
  <dcterms:created xsi:type="dcterms:W3CDTF">2024-04-17T11:49:00Z</dcterms:created>
  <dcterms:modified xsi:type="dcterms:W3CDTF">2024-04-18T08:40:00Z</dcterms:modified>
</cp:coreProperties>
</file>