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40" w:firstLineChars="200"/>
        <w:rPr>
          <w:rFonts w:ascii="仿宋_GB2312" w:hAnsi="Times New Roman" w:eastAsia="仿宋_GB2312" w:cs="Times New Roman"/>
          <w:bCs/>
          <w:sz w:val="32"/>
          <w:szCs w:val="32"/>
        </w:rPr>
      </w:pPr>
    </w:p>
    <w:p>
      <w:pPr>
        <w:widowControl/>
        <w:shd w:val="clear" w:color="auto" w:fill="FFFFFF"/>
        <w:spacing w:line="750" w:lineRule="atLeast"/>
        <w:jc w:val="center"/>
        <w:outlineLvl w:val="0"/>
        <w:rPr>
          <w:rFonts w:ascii="方正小标宋简体" w:hAnsi="Tahoma" w:eastAsia="方正小标宋简体" w:cs="Tahoma"/>
          <w:bCs/>
          <w:color w:val="000000"/>
          <w:kern w:val="36"/>
          <w:sz w:val="44"/>
          <w:szCs w:val="44"/>
        </w:rPr>
      </w:pPr>
      <w:r>
        <w:rPr>
          <w:rFonts w:hint="eastAsia" w:ascii="方正小标宋简体" w:hAnsi="Tahoma" w:eastAsia="方正小标宋简体" w:cs="Tahoma"/>
          <w:bCs/>
          <w:color w:val="000000"/>
          <w:kern w:val="36"/>
          <w:sz w:val="44"/>
          <w:szCs w:val="44"/>
        </w:rPr>
        <w:t>江苏省气象部门2019年度</w:t>
      </w:r>
    </w:p>
    <w:p>
      <w:pPr>
        <w:widowControl/>
        <w:shd w:val="clear" w:color="auto" w:fill="FFFFFF"/>
        <w:spacing w:line="750" w:lineRule="atLeast"/>
        <w:jc w:val="center"/>
        <w:outlineLvl w:val="0"/>
        <w:rPr>
          <w:rFonts w:ascii="方正小标宋简体" w:hAnsi="Tahoma" w:eastAsia="方正小标宋简体" w:cs="Tahoma"/>
          <w:bCs/>
          <w:color w:val="000000"/>
          <w:kern w:val="36"/>
          <w:sz w:val="44"/>
          <w:szCs w:val="44"/>
        </w:rPr>
      </w:pPr>
      <w:r>
        <w:rPr>
          <w:rFonts w:hint="eastAsia" w:ascii="方正小标宋简体" w:hAnsi="Tahoma" w:eastAsia="方正小标宋简体" w:cs="Tahoma"/>
          <w:bCs/>
          <w:color w:val="000000"/>
          <w:kern w:val="36"/>
          <w:sz w:val="44"/>
          <w:szCs w:val="44"/>
        </w:rPr>
        <w:t>政府信息公开工作报告</w:t>
      </w:r>
    </w:p>
    <w:p>
      <w:pPr>
        <w:adjustRightInd w:val="0"/>
        <w:snapToGrid w:val="0"/>
        <w:spacing w:line="560" w:lineRule="exact"/>
        <w:ind w:firstLine="640" w:firstLineChars="200"/>
        <w:rPr>
          <w:rFonts w:ascii="仿宋_GB2312" w:hAnsi="Times New Roman" w:eastAsia="仿宋_GB2312" w:cs="Times New Roman"/>
          <w:bCs/>
          <w:sz w:val="32"/>
          <w:szCs w:val="32"/>
        </w:rPr>
      </w:pP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本报告是根据《中华人民共和国政府信息公开条例》（以下称《条例》）要求编制。本报告包括总体情况、主动公开政府信息情况、收到和处理政府信息公开申请情况、政府信息公开行政复议、行政诉讼情况、存在的主要问题及改进情况等方面。</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本报告中所列数据的统计期限自2019年1月1日起至2019年12月31日止。本报告的电子版可以在江苏省气象局网站（http://</w:t>
      </w:r>
      <w:r>
        <w:fldChar w:fldCharType="begin"/>
      </w:r>
      <w:r>
        <w:instrText xml:space="preserve"> HYPERLINK "http://www.tjqx.gov.cn/" </w:instrText>
      </w:r>
      <w:r>
        <w:fldChar w:fldCharType="separate"/>
      </w:r>
      <w:r>
        <w:rPr>
          <w:rFonts w:hint="eastAsia" w:ascii="仿宋_GB2312" w:hAnsi="Times New Roman" w:eastAsia="仿宋_GB2312" w:cs="Times New Roman"/>
          <w:bCs/>
          <w:sz w:val="32"/>
          <w:szCs w:val="32"/>
        </w:rPr>
        <w:t>js.cma.gov.cn</w:t>
      </w:r>
      <w:r>
        <w:rPr>
          <w:rFonts w:hint="eastAsia" w:ascii="仿宋_GB2312" w:hAnsi="Times New Roman" w:eastAsia="仿宋_GB2312" w:cs="Times New Roman"/>
          <w:bCs/>
          <w:sz w:val="32"/>
          <w:szCs w:val="32"/>
        </w:rPr>
        <w:fldChar w:fldCharType="end"/>
      </w:r>
      <w:r>
        <w:rPr>
          <w:rFonts w:hint="eastAsia" w:ascii="仿宋_GB2312" w:hAnsi="Times New Roman" w:eastAsia="仿宋_GB2312" w:cs="Times New Roman"/>
          <w:bCs/>
          <w:sz w:val="32"/>
          <w:szCs w:val="32"/>
        </w:rPr>
        <w:t>）上下载。如对本年度报告有任何疑问，请与江苏省气象局办公室联系（地址：江苏省南京市玄武区北极阁2号江苏省气象局；邮编：</w:t>
      </w:r>
      <w:r>
        <w:rPr>
          <w:rFonts w:ascii="仿宋_GB2312" w:hAnsi="Times New Roman" w:eastAsia="仿宋_GB2312" w:cs="Times New Roman"/>
          <w:bCs/>
          <w:sz w:val="32"/>
          <w:szCs w:val="32"/>
        </w:rPr>
        <w:t>210008</w:t>
      </w:r>
      <w:r>
        <w:rPr>
          <w:rFonts w:hint="eastAsia" w:ascii="仿宋_GB2312" w:hAnsi="Times New Roman" w:eastAsia="仿宋_GB2312" w:cs="Times New Roman"/>
          <w:bCs/>
          <w:sz w:val="32"/>
          <w:szCs w:val="32"/>
        </w:rPr>
        <w:t>；联系电话：</w:t>
      </w:r>
      <w:r>
        <w:rPr>
          <w:rFonts w:ascii="仿宋_GB2312" w:hAnsi="Times New Roman" w:eastAsia="仿宋_GB2312" w:cs="Times New Roman"/>
          <w:bCs/>
          <w:sz w:val="32"/>
          <w:szCs w:val="32"/>
        </w:rPr>
        <w:t>025</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83287020</w:t>
      </w:r>
      <w:r>
        <w:rPr>
          <w:rFonts w:hint="eastAsia" w:ascii="仿宋_GB2312" w:hAnsi="Times New Roman" w:eastAsia="仿宋_GB2312" w:cs="Times New Roman"/>
          <w:bCs/>
          <w:sz w:val="32"/>
          <w:szCs w:val="32"/>
        </w:rPr>
        <w:t>）。</w:t>
      </w: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一、总体情况</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2019年，江苏省气象局认真贯彻落实修订后的《中华人民共和国政府信息公开条例》</w:t>
      </w:r>
      <w:bookmarkStart w:id="0" w:name="_GoBack"/>
      <w:r>
        <w:rPr>
          <w:rFonts w:hint="eastAsia" w:ascii="仿宋_GB2312" w:hAnsi="Times New Roman" w:eastAsia="仿宋_GB2312" w:cs="Times New Roman"/>
          <w:bCs/>
          <w:sz w:val="32"/>
          <w:szCs w:val="32"/>
        </w:rPr>
        <w:t>《中华人民共和国保守国家秘密法》</w:t>
      </w:r>
      <w:bookmarkEnd w:id="0"/>
      <w:r>
        <w:rPr>
          <w:rFonts w:hint="eastAsia" w:ascii="仿宋_GB2312" w:hAnsi="Times New Roman" w:eastAsia="仿宋_GB2312" w:cs="Times New Roman"/>
          <w:bCs/>
          <w:sz w:val="32"/>
          <w:szCs w:val="32"/>
        </w:rPr>
        <w:t>《国务院办公厅关于做好政府信息依申请公开工作的意见》《气象部门政府信息公开办法》以及省委省政府有关文件精神，扎实推进政府信息公开工作。强化组织领导，统一部署，不断完善政务公开制度，规范公开内容，紧紧围绕</w:t>
      </w:r>
      <w:r>
        <w:rPr>
          <w:rFonts w:hint="eastAsia" w:ascii="仿宋_GB2312" w:hAnsi="Times New Roman" w:eastAsia="仿宋_GB2312" w:cs="Times New Roman"/>
          <w:b/>
          <w:bCs/>
          <w:color w:val="FF0000"/>
          <w:sz w:val="32"/>
          <w:szCs w:val="32"/>
        </w:rPr>
        <w:t>全市气象部</w:t>
      </w:r>
      <w:r>
        <w:rPr>
          <w:rFonts w:hint="eastAsia" w:ascii="仿宋_GB2312" w:hAnsi="Times New Roman" w:eastAsia="仿宋_GB2312" w:cs="Times New Roman"/>
          <w:bCs/>
          <w:sz w:val="32"/>
          <w:szCs w:val="32"/>
        </w:rPr>
        <w:t>门中心工作和社会公众关切，加强政务公开平台管理，加大公开力度，细化公开内容，强化解读回应，不断增强政府信息公开的质量和水平。</w:t>
      </w: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二、主动公开政府信息情况</w:t>
      </w:r>
    </w:p>
    <w:tbl>
      <w:tblPr>
        <w:tblStyle w:val="9"/>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2019年项目数量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64</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6</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2019年项目数量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2019年项目数量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189</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t>439.82万</w:t>
            </w:r>
          </w:p>
        </w:tc>
      </w:tr>
    </w:tbl>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ascii="宋体" w:hAnsi="宋体" w:eastAsia="宋体" w:cs="宋体"/>
          <w:color w:val="333333"/>
          <w:kern w:val="0"/>
          <w:sz w:val="24"/>
        </w:rPr>
      </w:pP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三、收到和处理政府信息公开申请情况</w:t>
      </w:r>
    </w:p>
    <w:tbl>
      <w:tblPr>
        <w:tblStyle w:val="9"/>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4</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4</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bl>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四、政府信息公开行政复议、行政诉讼情况</w:t>
      </w:r>
    </w:p>
    <w:p>
      <w:pPr>
        <w:widowControl/>
        <w:shd w:val="clear" w:color="auto" w:fill="FFFFFF"/>
        <w:ind w:firstLine="480"/>
        <w:rPr>
          <w:rFonts w:ascii="宋体" w:hAnsi="宋体" w:eastAsia="宋体" w:cs="宋体"/>
          <w:color w:val="333333"/>
          <w:kern w:val="0"/>
          <w:sz w:val="24"/>
        </w:rPr>
      </w:pPr>
    </w:p>
    <w:tbl>
      <w:tblPr>
        <w:tblStyle w:val="9"/>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FF0000"/>
                <w:kern w:val="0"/>
                <w:sz w:val="24"/>
              </w:rPr>
            </w:pPr>
            <w:r>
              <w:rPr>
                <w:rFonts w:hint="eastAsia" w:ascii="宋体" w:hAnsi="宋体" w:eastAsia="宋体" w:cs="宋体"/>
                <w:color w:val="FF0000"/>
                <w:kern w:val="0"/>
                <w:sz w:val="24"/>
                <w:szCs w:val="24"/>
              </w:rPr>
              <w:t>0</w:t>
            </w:r>
          </w:p>
        </w:tc>
      </w:tr>
    </w:tbl>
    <w:p>
      <w:pPr>
        <w:widowControl/>
        <w:shd w:val="clear" w:color="auto" w:fill="FFFFFF"/>
        <w:jc w:val="center"/>
        <w:rPr>
          <w:rFonts w:ascii="宋体" w:hAnsi="宋体" w:eastAsia="宋体" w:cs="宋体"/>
          <w:color w:val="333333"/>
          <w:kern w:val="0"/>
          <w:sz w:val="24"/>
        </w:rPr>
      </w:pP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五、存在的主要问题及改进情况</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随着新修订《政府信息公开条例》的逐步推进，按照第三条“实行垂直领导的部门的办公厅（室）主管本系统的政府信息公开工作”的要求，本单位政府信息公开工作考核由原来上级主管部门的领导和所在地人民政府双重考核转向垂直领导部门考核，考核工作还需在新的管理模式下进一步提高管理工作水平。</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同时，在日常工作中，还存在政策文件公开征集意见反馈采纳情况公开不够充分，主动公开、依申请公开、政策解读信息发布质量有待进一步提升及政民互动栏目功能设置有待进一步完善等问题。</w:t>
      </w: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六、其他需要报告的事项</w:t>
      </w:r>
    </w:p>
    <w:p>
      <w:pPr>
        <w:adjustRightInd w:val="0"/>
        <w:snapToGrid w:val="0"/>
        <w:spacing w:line="560" w:lineRule="exact"/>
        <w:ind w:firstLine="640" w:firstLineChars="200"/>
      </w:pPr>
      <w:r>
        <w:rPr>
          <w:rFonts w:hint="eastAsia" w:ascii="仿宋" w:hAnsi="仿宋" w:eastAsia="仿宋" w:cs="仿宋"/>
          <w:sz w:val="32"/>
          <w:szCs w:val="32"/>
        </w:rPr>
        <w:t>无其他需要报告的事项。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1550639"/>
      <w:docPartObj>
        <w:docPartGallery w:val="AutoText"/>
      </w:docPartObj>
    </w:sdtPr>
    <w:sdtEndPr>
      <w:rPr>
        <w:rFonts w:asciiTheme="minorEastAsia" w:hAnsiTheme="minorEastAsia"/>
        <w:sz w:val="20"/>
      </w:rPr>
    </w:sdtEndPr>
    <w:sdtContent>
      <w:p>
        <w:pPr>
          <w:pStyle w:val="5"/>
          <w:jc w:val="center"/>
          <w:rPr>
            <w:rFonts w:asciiTheme="minorEastAsia" w:hAnsiTheme="minorEastAsia"/>
            <w:sz w:val="20"/>
          </w:rPr>
        </w:pPr>
        <w:r>
          <w:rPr>
            <w:rFonts w:cs="Times New Roman" w:asciiTheme="minorEastAsia" w:hAnsiTheme="minorEastAsia"/>
            <w:sz w:val="28"/>
            <w:szCs w:val="24"/>
          </w:rPr>
          <w:fldChar w:fldCharType="begin"/>
        </w:r>
        <w:r>
          <w:rPr>
            <w:rFonts w:cs="Times New Roman" w:asciiTheme="minorEastAsia" w:hAnsiTheme="minorEastAsia"/>
            <w:sz w:val="28"/>
            <w:szCs w:val="24"/>
          </w:rPr>
          <w:instrText xml:space="preserve">PAGE   \* MERGEFORMAT</w:instrText>
        </w:r>
        <w:r>
          <w:rPr>
            <w:rFonts w:cs="Times New Roman" w:asciiTheme="minorEastAsia" w:hAnsiTheme="minorEastAsia"/>
            <w:sz w:val="28"/>
            <w:szCs w:val="24"/>
          </w:rPr>
          <w:fldChar w:fldCharType="separate"/>
        </w:r>
        <w:r>
          <w:rPr>
            <w:rFonts w:cs="Times New Roman" w:asciiTheme="minorEastAsia" w:hAnsiTheme="minorEastAsia"/>
            <w:sz w:val="28"/>
            <w:szCs w:val="24"/>
            <w:lang w:val="zh-CN"/>
          </w:rPr>
          <w:t>2</w:t>
        </w:r>
        <w:r>
          <w:rPr>
            <w:rFonts w:cs="Times New Roman" w:asciiTheme="minorEastAsia" w:hAnsiTheme="minorEastAsia"/>
            <w:sz w:val="28"/>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OWQxMGVlNTE0MTRjN2VkYzNlZDMwMTE0MmJiN2YifQ=="/>
  </w:docVars>
  <w:rsids>
    <w:rsidRoot w:val="00B91642"/>
    <w:rsid w:val="00020911"/>
    <w:rsid w:val="0005336D"/>
    <w:rsid w:val="000A63CD"/>
    <w:rsid w:val="000B22C7"/>
    <w:rsid w:val="00172DC7"/>
    <w:rsid w:val="001D5D69"/>
    <w:rsid w:val="00242818"/>
    <w:rsid w:val="002F5604"/>
    <w:rsid w:val="004011C7"/>
    <w:rsid w:val="004236BF"/>
    <w:rsid w:val="00531902"/>
    <w:rsid w:val="00547A78"/>
    <w:rsid w:val="005625F5"/>
    <w:rsid w:val="005926F6"/>
    <w:rsid w:val="005C3235"/>
    <w:rsid w:val="005E3962"/>
    <w:rsid w:val="00665C8A"/>
    <w:rsid w:val="00666CCC"/>
    <w:rsid w:val="00673020"/>
    <w:rsid w:val="0068763E"/>
    <w:rsid w:val="006F11FF"/>
    <w:rsid w:val="00771AF1"/>
    <w:rsid w:val="00835550"/>
    <w:rsid w:val="008929C2"/>
    <w:rsid w:val="008A0E19"/>
    <w:rsid w:val="00957B86"/>
    <w:rsid w:val="00985F20"/>
    <w:rsid w:val="009B13C1"/>
    <w:rsid w:val="009E2CCD"/>
    <w:rsid w:val="009E323A"/>
    <w:rsid w:val="009F00B6"/>
    <w:rsid w:val="009F7CE9"/>
    <w:rsid w:val="00A25A5A"/>
    <w:rsid w:val="00A61E37"/>
    <w:rsid w:val="00A71596"/>
    <w:rsid w:val="00AC392C"/>
    <w:rsid w:val="00AD5DDB"/>
    <w:rsid w:val="00B52646"/>
    <w:rsid w:val="00B7005A"/>
    <w:rsid w:val="00B7534D"/>
    <w:rsid w:val="00B91642"/>
    <w:rsid w:val="00C621E3"/>
    <w:rsid w:val="00C828C9"/>
    <w:rsid w:val="00C95C7A"/>
    <w:rsid w:val="00D01A9A"/>
    <w:rsid w:val="00DB5285"/>
    <w:rsid w:val="00E60C6F"/>
    <w:rsid w:val="00EB7EFD"/>
    <w:rsid w:val="00ED7141"/>
    <w:rsid w:val="00FC5D82"/>
    <w:rsid w:val="3F482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uiPriority w:val="99"/>
    <w:rPr>
      <w:b/>
      <w:bCs/>
    </w:rPr>
  </w:style>
  <w:style w:type="character" w:styleId="11">
    <w:name w:val="Hyperlink"/>
    <w:basedOn w:val="10"/>
    <w:semiHidden/>
    <w:unhideWhenUsed/>
    <w:uiPriority w:val="99"/>
    <w:rPr>
      <w:color w:val="0000FF"/>
      <w:u w:val="single"/>
    </w:rPr>
  </w:style>
  <w:style w:type="character" w:styleId="12">
    <w:name w:val="annotation reference"/>
    <w:basedOn w:val="10"/>
    <w:semiHidden/>
    <w:unhideWhenUsed/>
    <w:uiPriority w:val="99"/>
    <w:rPr>
      <w:sz w:val="21"/>
      <w:szCs w:val="21"/>
    </w:rPr>
  </w:style>
  <w:style w:type="character" w:customStyle="1" w:styleId="13">
    <w:name w:val="标题 1 Char"/>
    <w:basedOn w:val="10"/>
    <w:link w:val="2"/>
    <w:uiPriority w:val="9"/>
    <w:rPr>
      <w:rFonts w:ascii="宋体" w:hAnsi="宋体" w:eastAsia="宋体" w:cs="宋体"/>
      <w:b/>
      <w:bCs/>
      <w:kern w:val="36"/>
      <w:sz w:val="48"/>
      <w:szCs w:val="48"/>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批注文字 Char"/>
    <w:basedOn w:val="10"/>
    <w:link w:val="3"/>
    <w:semiHidden/>
    <w:uiPriority w:val="99"/>
  </w:style>
  <w:style w:type="character" w:customStyle="1" w:styleId="18">
    <w:name w:val="批注主题 Char"/>
    <w:basedOn w:val="17"/>
    <w:link w:val="8"/>
    <w:semiHidden/>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1600</Words>
  <Characters>1684</Characters>
  <Lines>15</Lines>
  <Paragraphs>4</Paragraphs>
  <TotalTime>30</TotalTime>
  <ScaleCrop>false</ScaleCrop>
  <LinksUpToDate>false</LinksUpToDate>
  <CharactersWithSpaces>1684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2020-02-27T03:11:00Z</dcterms:created>
  <dc:creator>Guest PC</dc:creator>
  <cp:lastModifiedBy>JG</cp:lastModifiedBy>
  <dcterms:modified xsi:type="dcterms:W3CDTF">2022-11-25T06:48:13Z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976180EC8E994E4B8E3AC9D3C45CB135</vt:lpwstr>
  </property>
</Properties>
</file>