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  <w:lang w:eastAsia="zh-CN"/>
        </w:rPr>
        <w:t>2022</w:t>
      </w:r>
      <w:r>
        <w:rPr>
          <w:rFonts w:ascii="方正小标宋简体" w:eastAsia="方正小标宋简体" w:hint="eastAsia"/>
          <w:sz w:val="44"/>
          <w:szCs w:val="44"/>
        </w:rPr>
        <w:t>年度泰州市气象局“双随机</w:t>
      </w:r>
      <w:bookmarkStart w:id="0" w:name="_GoBack"/>
      <w:r>
        <w:rPr>
          <w:rFonts w:ascii="方正小标宋简体" w:eastAsia="方正小标宋简体" w:hint="eastAsia"/>
          <w:sz w:val="44"/>
          <w:szCs w:val="44"/>
          <w:lang w:eastAsia="zh-CN"/>
        </w:rPr>
        <w:t>、</w:t>
      </w:r>
      <w:bookmarkEnd w:id="0"/>
      <w:r>
        <w:rPr>
          <w:rFonts w:ascii="方正小标宋简体" w:eastAsia="方正小标宋简体" w:hint="eastAsia"/>
          <w:sz w:val="44"/>
          <w:szCs w:val="44"/>
        </w:rPr>
        <w:t>一公开”抽查计划</w:t>
      </w:r>
    </w:p>
    <w:tbl>
      <w:tblPr>
        <w:tblStyle w:val="TableGrid"/>
        <w:tblW w:w="14560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625"/>
        <w:gridCol w:w="2385"/>
        <w:gridCol w:w="1710"/>
        <w:gridCol w:w="1350"/>
        <w:gridCol w:w="1425"/>
        <w:gridCol w:w="1440"/>
        <w:gridCol w:w="1350"/>
        <w:gridCol w:w="1480"/>
      </w:tblGrid>
      <w:tr>
        <w:tblPrEx>
          <w:tblW w:w="14560" w:type="dxa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795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2625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任务名称</w:t>
            </w:r>
          </w:p>
        </w:tc>
        <w:tc>
          <w:tcPr>
            <w:tcW w:w="2385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检查事项</w:t>
            </w:r>
          </w:p>
        </w:tc>
        <w:tc>
          <w:tcPr>
            <w:tcW w:w="1710" w:type="dxa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检查对象</w:t>
            </w:r>
          </w:p>
        </w:tc>
        <w:tc>
          <w:tcPr>
            <w:tcW w:w="135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检查方式</w:t>
            </w:r>
          </w:p>
        </w:tc>
        <w:tc>
          <w:tcPr>
            <w:tcW w:w="1425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抽取比例</w:t>
            </w:r>
          </w:p>
        </w:tc>
        <w:tc>
          <w:tcPr>
            <w:tcW w:w="144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抽取数量</w:t>
            </w:r>
          </w:p>
        </w:tc>
        <w:tc>
          <w:tcPr>
            <w:tcW w:w="135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检查频次</w:t>
            </w:r>
          </w:p>
        </w:tc>
        <w:tc>
          <w:tcPr>
            <w:tcW w:w="148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检查层级</w:t>
            </w:r>
          </w:p>
        </w:tc>
      </w:tr>
      <w:tr>
        <w:tblPrEx>
          <w:tblW w:w="1456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对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eastAsia="zh-CN"/>
              </w:rPr>
              <w:t>泰州市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气象信息服务单位的行政检查</w:t>
            </w:r>
          </w:p>
        </w:tc>
        <w:tc>
          <w:tcPr>
            <w:tcW w:w="2385" w:type="dxa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对气象信息服务单位的行政检查</w:t>
            </w:r>
          </w:p>
        </w:tc>
        <w:tc>
          <w:tcPr>
            <w:tcW w:w="1710" w:type="dxa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气象信息服务单位</w:t>
            </w:r>
          </w:p>
        </w:tc>
        <w:tc>
          <w:tcPr>
            <w:tcW w:w="135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现场检查</w:t>
            </w:r>
          </w:p>
        </w:tc>
        <w:tc>
          <w:tcPr>
            <w:tcW w:w="1425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default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5%</w:t>
            </w:r>
          </w:p>
        </w:tc>
        <w:tc>
          <w:tcPr>
            <w:tcW w:w="144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1次/年</w:t>
            </w:r>
          </w:p>
        </w:tc>
        <w:tc>
          <w:tcPr>
            <w:tcW w:w="148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市级</w:t>
            </w:r>
          </w:p>
        </w:tc>
      </w:tr>
      <w:tr>
        <w:tblPrEx>
          <w:tblW w:w="1456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对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eastAsia="zh-CN"/>
              </w:rPr>
              <w:t>海陵区防雷重点单位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雷电灾害防御工作的行政检查</w:t>
            </w:r>
          </w:p>
        </w:tc>
        <w:tc>
          <w:tcPr>
            <w:tcW w:w="2385" w:type="dxa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对雷电灾害防御工作的行政检查</w:t>
            </w:r>
          </w:p>
        </w:tc>
        <w:tc>
          <w:tcPr>
            <w:tcW w:w="1710" w:type="dxa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雷电灾害防御单位</w:t>
            </w:r>
          </w:p>
        </w:tc>
        <w:tc>
          <w:tcPr>
            <w:tcW w:w="135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现场检查</w:t>
            </w:r>
          </w:p>
        </w:tc>
        <w:tc>
          <w:tcPr>
            <w:tcW w:w="1425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44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default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35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1次/年</w:t>
            </w:r>
          </w:p>
        </w:tc>
        <w:tc>
          <w:tcPr>
            <w:tcW w:w="148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市级</w:t>
            </w:r>
          </w:p>
        </w:tc>
      </w:tr>
      <w:tr>
        <w:tblPrEx>
          <w:tblW w:w="1456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3</w:t>
            </w:r>
          </w:p>
        </w:tc>
        <w:tc>
          <w:tcPr>
            <w:tcW w:w="2625" w:type="dxa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eastAsia="zh-CN"/>
              </w:rPr>
              <w:t>对在泰开展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防雷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eastAsia="zh-CN"/>
              </w:rPr>
              <w:t>检测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资质单位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eastAsia="zh-CN"/>
              </w:rPr>
              <w:t>的行政检查</w:t>
            </w:r>
          </w:p>
        </w:tc>
        <w:tc>
          <w:tcPr>
            <w:tcW w:w="2385" w:type="dxa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对防雷装置检测单位的行政检查</w:t>
            </w:r>
          </w:p>
        </w:tc>
        <w:tc>
          <w:tcPr>
            <w:tcW w:w="1710" w:type="dxa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防雷装置检测资质单位</w:t>
            </w:r>
          </w:p>
        </w:tc>
        <w:tc>
          <w:tcPr>
            <w:tcW w:w="135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现场检查</w:t>
            </w:r>
          </w:p>
        </w:tc>
        <w:tc>
          <w:tcPr>
            <w:tcW w:w="1425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default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30%</w:t>
            </w:r>
          </w:p>
        </w:tc>
        <w:tc>
          <w:tcPr>
            <w:tcW w:w="144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1次/年</w:t>
            </w:r>
          </w:p>
        </w:tc>
        <w:tc>
          <w:tcPr>
            <w:tcW w:w="148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市级</w:t>
            </w:r>
          </w:p>
        </w:tc>
      </w:tr>
      <w:tr>
        <w:tblPrEx>
          <w:tblW w:w="1456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/>
        </w:trPr>
        <w:tc>
          <w:tcPr>
            <w:tcW w:w="795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4</w:t>
            </w:r>
          </w:p>
        </w:tc>
        <w:tc>
          <w:tcPr>
            <w:tcW w:w="2625" w:type="dxa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对建设单位防雷装置设计审核和竣工验收许可情况的行政检查</w:t>
            </w:r>
          </w:p>
        </w:tc>
        <w:tc>
          <w:tcPr>
            <w:tcW w:w="2385" w:type="dxa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对建设单位防雷装置设计审核和竣工验收许可情况的行政检查</w:t>
            </w:r>
          </w:p>
        </w:tc>
        <w:tc>
          <w:tcPr>
            <w:tcW w:w="1710" w:type="dxa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建设单位</w:t>
            </w:r>
          </w:p>
        </w:tc>
        <w:tc>
          <w:tcPr>
            <w:tcW w:w="135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现场检查</w:t>
            </w:r>
          </w:p>
        </w:tc>
        <w:tc>
          <w:tcPr>
            <w:tcW w:w="1425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5%</w:t>
            </w:r>
          </w:p>
        </w:tc>
        <w:tc>
          <w:tcPr>
            <w:tcW w:w="144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1次/年</w:t>
            </w:r>
          </w:p>
        </w:tc>
        <w:tc>
          <w:tcPr>
            <w:tcW w:w="148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市级</w:t>
            </w:r>
          </w:p>
        </w:tc>
      </w:tr>
      <w:tr>
        <w:tblPrEx>
          <w:tblW w:w="1456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25" w:type="dxa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对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eastAsia="zh-CN"/>
              </w:rPr>
              <w:t>市本级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升放无人驾驶自由气球、系留气球单位的行政检查</w:t>
            </w:r>
          </w:p>
        </w:tc>
        <w:tc>
          <w:tcPr>
            <w:tcW w:w="2385" w:type="dxa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对升放无人驾驶自由气球、系留气球单位的行政检查</w:t>
            </w:r>
          </w:p>
        </w:tc>
        <w:tc>
          <w:tcPr>
            <w:tcW w:w="1710" w:type="dxa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升放无人驾驶自由气球、系留气球资质单位</w:t>
            </w:r>
          </w:p>
        </w:tc>
        <w:tc>
          <w:tcPr>
            <w:tcW w:w="135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现场检查</w:t>
            </w:r>
          </w:p>
        </w:tc>
        <w:tc>
          <w:tcPr>
            <w:tcW w:w="1425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default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30%</w:t>
            </w:r>
          </w:p>
        </w:tc>
        <w:tc>
          <w:tcPr>
            <w:tcW w:w="144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1次/年</w:t>
            </w:r>
          </w:p>
        </w:tc>
        <w:tc>
          <w:tcPr>
            <w:tcW w:w="1480" w:type="dxa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市级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revisionView w:comments="1" w:formatting="1" w:inkAnnotations="1" w:insDel="1"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 w:semiHidden="0" w:uiPriority="1" w:unhideWhenUsed="0" w:qFormat="1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</w:rPr>
  </w:style>
  <w:style w:type="paragraph" w:styleId="Footer">
    <w:name w:val="footer"/>
    <w:basedOn w:val="Normal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页眉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8</TotalTime>
  <Pages>2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费玉娟(拟稿)</dc:creator>
  <cp:lastModifiedBy>Administrator</cp:lastModifiedBy>
  <cp:revision>7</cp:revision>
  <dcterms:created xsi:type="dcterms:W3CDTF">2021-01-19T03:05:00Z</dcterms:created>
  <dcterms:modified xsi:type="dcterms:W3CDTF">2022-02-23T02:59:34Z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