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414" w:rsidRDefault="00A61F60">
      <w:pPr>
        <w:widowControl/>
        <w:spacing w:line="600" w:lineRule="exact"/>
        <w:jc w:val="center"/>
        <w:rPr>
          <w:rFonts w:ascii="方正小标宋简体" w:eastAsia="方正小标宋简体" w:hAnsi="宋体" w:cs="宋体"/>
          <w:b/>
          <w:kern w:val="0"/>
          <w:sz w:val="36"/>
          <w:szCs w:val="36"/>
        </w:rPr>
      </w:pPr>
      <w:r>
        <w:rPr>
          <w:rFonts w:ascii="方正小标宋简体" w:eastAsia="方正小标宋简体" w:hAnsi="宋体" w:cs="宋体" w:hint="eastAsia"/>
          <w:b/>
          <w:bCs/>
          <w:kern w:val="0"/>
          <w:sz w:val="36"/>
          <w:szCs w:val="36"/>
        </w:rPr>
        <w:t>扬州市气象局2021年度升放气球工作任务清单</w:t>
      </w:r>
    </w:p>
    <w:p w:rsidR="00957414" w:rsidRDefault="00957414">
      <w:pPr>
        <w:spacing w:line="220" w:lineRule="exact"/>
        <w:ind w:firstLine="646"/>
        <w:rPr>
          <w:rFonts w:ascii="仿宋_GB2312" w:eastAsia="仿宋_GB2312" w:hAnsi="Times New Roman" w:cs="Times New Roman"/>
          <w:sz w:val="32"/>
          <w:szCs w:val="20"/>
        </w:rPr>
      </w:pPr>
    </w:p>
    <w:tbl>
      <w:tblPr>
        <w:tblW w:w="14183" w:type="dxa"/>
        <w:jc w:val="center"/>
        <w:tblBorders>
          <w:top w:val="single" w:sz="6" w:space="0" w:color="0A0A0A"/>
          <w:left w:val="single" w:sz="6" w:space="0" w:color="0A0A0A"/>
          <w:bottom w:val="single" w:sz="6" w:space="0" w:color="0A0A0A"/>
          <w:right w:val="single" w:sz="6" w:space="0" w:color="0A0A0A"/>
        </w:tblBorders>
        <w:shd w:val="clear" w:color="auto" w:fill="FFFFFF"/>
        <w:tblLayout w:type="fixed"/>
        <w:tblCellMar>
          <w:left w:w="0" w:type="dxa"/>
          <w:right w:w="0" w:type="dxa"/>
        </w:tblCellMar>
        <w:tblLook w:val="04A0" w:firstRow="1" w:lastRow="0" w:firstColumn="1" w:lastColumn="0" w:noHBand="0" w:noVBand="1"/>
      </w:tblPr>
      <w:tblGrid>
        <w:gridCol w:w="1357"/>
        <w:gridCol w:w="567"/>
        <w:gridCol w:w="8112"/>
        <w:gridCol w:w="2945"/>
        <w:gridCol w:w="1202"/>
      </w:tblGrid>
      <w:tr w:rsidR="00957414">
        <w:trPr>
          <w:trHeight w:val="473"/>
          <w:tblHeader/>
          <w:jc w:val="center"/>
        </w:trPr>
        <w:tc>
          <w:tcPr>
            <w:tcW w:w="13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7414" w:rsidRDefault="00A61F60">
            <w:pPr>
              <w:spacing w:line="400" w:lineRule="exact"/>
              <w:jc w:val="center"/>
              <w:rPr>
                <w:rFonts w:ascii="仿宋_GB2312" w:eastAsia="仿宋_GB2312" w:hAnsi="Times New Roman" w:cs="Times New Roman"/>
                <w:b/>
                <w:szCs w:val="21"/>
              </w:rPr>
            </w:pPr>
            <w:r>
              <w:rPr>
                <w:rFonts w:ascii="仿宋_GB2312" w:eastAsia="仿宋_GB2312" w:hAnsi="Times New Roman" w:cs="Times New Roman" w:hint="eastAsia"/>
                <w:b/>
                <w:szCs w:val="21"/>
              </w:rPr>
              <w:t>类别</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7414" w:rsidRDefault="00A61F60">
            <w:pPr>
              <w:spacing w:line="400" w:lineRule="exact"/>
              <w:jc w:val="center"/>
              <w:rPr>
                <w:rFonts w:ascii="仿宋_GB2312" w:eastAsia="仿宋_GB2312" w:hAnsi="Times New Roman" w:cs="Times New Roman"/>
                <w:b/>
                <w:szCs w:val="21"/>
              </w:rPr>
            </w:pPr>
            <w:r>
              <w:rPr>
                <w:rFonts w:ascii="仿宋_GB2312" w:eastAsia="仿宋_GB2312" w:hAnsi="Times New Roman" w:cs="Times New Roman" w:hint="eastAsia"/>
                <w:b/>
                <w:szCs w:val="21"/>
              </w:rPr>
              <w:t>序号</w:t>
            </w:r>
          </w:p>
        </w:tc>
        <w:tc>
          <w:tcPr>
            <w:tcW w:w="81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7414" w:rsidRDefault="00A61F60">
            <w:pPr>
              <w:spacing w:line="400" w:lineRule="exact"/>
              <w:jc w:val="center"/>
              <w:rPr>
                <w:rFonts w:ascii="仿宋_GB2312" w:eastAsia="仿宋_GB2312" w:hAnsi="Times New Roman" w:cs="Times New Roman"/>
                <w:b/>
                <w:szCs w:val="21"/>
              </w:rPr>
            </w:pPr>
            <w:r>
              <w:rPr>
                <w:rFonts w:ascii="仿宋_GB2312" w:eastAsia="仿宋_GB2312" w:hAnsi="Times New Roman" w:cs="Times New Roman" w:hint="eastAsia"/>
                <w:b/>
                <w:szCs w:val="21"/>
              </w:rPr>
              <w:t>工作任务</w:t>
            </w:r>
          </w:p>
        </w:tc>
        <w:tc>
          <w:tcPr>
            <w:tcW w:w="294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7414" w:rsidRDefault="00A61F60">
            <w:pPr>
              <w:spacing w:line="400" w:lineRule="exact"/>
              <w:jc w:val="center"/>
              <w:rPr>
                <w:rFonts w:ascii="仿宋_GB2312" w:eastAsia="仿宋_GB2312" w:hAnsi="Times New Roman" w:cs="Times New Roman"/>
                <w:b/>
                <w:szCs w:val="21"/>
              </w:rPr>
            </w:pPr>
            <w:r>
              <w:rPr>
                <w:rFonts w:ascii="仿宋_GB2312" w:eastAsia="仿宋_GB2312" w:hAnsi="Times New Roman" w:cs="Times New Roman" w:hint="eastAsia"/>
                <w:b/>
                <w:szCs w:val="21"/>
              </w:rPr>
              <w:t>责任单位</w:t>
            </w:r>
          </w:p>
        </w:tc>
        <w:tc>
          <w:tcPr>
            <w:tcW w:w="12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7414" w:rsidRDefault="00A61F60">
            <w:pPr>
              <w:spacing w:line="400" w:lineRule="exact"/>
              <w:jc w:val="center"/>
              <w:rPr>
                <w:rFonts w:ascii="仿宋_GB2312" w:eastAsia="仿宋_GB2312" w:hAnsi="Times New Roman" w:cs="Times New Roman"/>
                <w:b/>
                <w:szCs w:val="21"/>
              </w:rPr>
            </w:pPr>
            <w:r>
              <w:rPr>
                <w:rFonts w:ascii="仿宋_GB2312" w:eastAsia="仿宋_GB2312" w:hAnsi="Times New Roman" w:cs="Times New Roman" w:hint="eastAsia"/>
                <w:b/>
                <w:szCs w:val="21"/>
              </w:rPr>
              <w:t>时间进度</w:t>
            </w:r>
          </w:p>
        </w:tc>
      </w:tr>
      <w:tr w:rsidR="00957414">
        <w:trPr>
          <w:trHeight w:val="908"/>
          <w:jc w:val="center"/>
        </w:trPr>
        <w:tc>
          <w:tcPr>
            <w:tcW w:w="1357" w:type="dxa"/>
            <w:vMerge w:val="restart"/>
            <w:tcBorders>
              <w:top w:val="outset" w:sz="6" w:space="0" w:color="000000"/>
              <w:left w:val="outset" w:sz="6" w:space="0" w:color="000000"/>
              <w:right w:val="outset" w:sz="6" w:space="0" w:color="000000"/>
            </w:tcBorders>
            <w:shd w:val="clear" w:color="auto" w:fill="FFFFFF"/>
            <w:vAlign w:val="center"/>
          </w:tcPr>
          <w:p w:rsidR="00957414" w:rsidRDefault="00A61F60">
            <w:pPr>
              <w:spacing w:line="260" w:lineRule="exact"/>
              <w:jc w:val="left"/>
              <w:rPr>
                <w:rFonts w:ascii="宋体" w:eastAsia="宋体" w:hAnsi="宋体" w:cs="Times New Roman"/>
                <w:szCs w:val="21"/>
              </w:rPr>
            </w:pPr>
            <w:r>
              <w:rPr>
                <w:rFonts w:ascii="宋体" w:eastAsia="宋体" w:hAnsi="宋体" w:cs="Times New Roman" w:hint="eastAsia"/>
                <w:szCs w:val="21"/>
              </w:rPr>
              <w:t>一、强化安全理论、知识学习</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7414" w:rsidRDefault="00A61F60">
            <w:pPr>
              <w:spacing w:line="260" w:lineRule="exact"/>
              <w:jc w:val="center"/>
              <w:rPr>
                <w:rFonts w:ascii="宋体" w:eastAsia="宋体" w:hAnsi="宋体" w:cs="Times New Roman"/>
                <w:szCs w:val="21"/>
              </w:rPr>
            </w:pPr>
            <w:r>
              <w:rPr>
                <w:rFonts w:ascii="宋体" w:eastAsia="宋体" w:hAnsi="宋体" w:cs="Times New Roman" w:hint="eastAsia"/>
                <w:szCs w:val="21"/>
              </w:rPr>
              <w:t>1</w:t>
            </w:r>
          </w:p>
        </w:tc>
        <w:tc>
          <w:tcPr>
            <w:tcW w:w="81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7414" w:rsidRDefault="00A61F60">
            <w:pPr>
              <w:widowControl/>
              <w:jc w:val="left"/>
              <w:rPr>
                <w:rFonts w:ascii="宋体" w:eastAsia="宋体" w:hAnsi="宋体" w:cs="Times New Roman"/>
                <w:szCs w:val="21"/>
              </w:rPr>
            </w:pPr>
            <w:r>
              <w:rPr>
                <w:rFonts w:ascii="宋体" w:eastAsia="宋体" w:hAnsi="宋体" w:cs="Times New Roman" w:hint="eastAsia"/>
                <w:szCs w:val="21"/>
              </w:rPr>
              <w:t>深入学习贯彻习近平总书记关于安全生产的重要论述、重要指示批示精神和《升放气球管理办法》、</w:t>
            </w:r>
            <w:r>
              <w:rPr>
                <w:rFonts w:ascii="宋体" w:eastAsia="宋体" w:hAnsi="宋体" w:cs="宋体" w:hint="eastAsia"/>
                <w:color w:val="000000"/>
                <w:kern w:val="0"/>
                <w:szCs w:val="21"/>
                <w:lang w:bidi="ar"/>
              </w:rPr>
              <w:t>《通用航空飞行管制条例》，</w:t>
            </w:r>
            <w:r>
              <w:rPr>
                <w:rFonts w:ascii="宋体" w:eastAsia="宋体" w:hAnsi="宋体" w:cs="Times New Roman" w:hint="eastAsia"/>
                <w:szCs w:val="21"/>
              </w:rPr>
              <w:t>把升放气球安全摆到重要位置，推动</w:t>
            </w:r>
            <w:proofErr w:type="gramStart"/>
            <w:r>
              <w:rPr>
                <w:rFonts w:ascii="宋体" w:eastAsia="宋体" w:hAnsi="宋体" w:cs="Times New Roman" w:hint="eastAsia"/>
                <w:szCs w:val="21"/>
              </w:rPr>
              <w:t>安全发展</w:t>
            </w:r>
            <w:proofErr w:type="gramEnd"/>
            <w:r>
              <w:rPr>
                <w:rFonts w:ascii="宋体" w:eastAsia="宋体" w:hAnsi="宋体" w:cs="Times New Roman" w:hint="eastAsia"/>
                <w:szCs w:val="21"/>
              </w:rPr>
              <w:t>理念落地生根。</w:t>
            </w:r>
          </w:p>
        </w:tc>
        <w:tc>
          <w:tcPr>
            <w:tcW w:w="294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7414" w:rsidRDefault="00A61F60">
            <w:pPr>
              <w:spacing w:line="260" w:lineRule="exact"/>
              <w:jc w:val="left"/>
              <w:rPr>
                <w:rFonts w:ascii="宋体" w:eastAsia="宋体" w:hAnsi="宋体" w:cs="Times New Roman"/>
                <w:szCs w:val="21"/>
              </w:rPr>
            </w:pPr>
            <w:r>
              <w:rPr>
                <w:rFonts w:ascii="宋体" w:eastAsia="宋体" w:hAnsi="宋体" w:cs="Times New Roman" w:hint="eastAsia"/>
                <w:szCs w:val="21"/>
              </w:rPr>
              <w:t>服务与社会管理处、气象灾害防御技术中心、所辖</w:t>
            </w:r>
            <w:r w:rsidR="00FB4C36">
              <w:rPr>
                <w:rFonts w:ascii="宋体" w:eastAsia="宋体" w:hAnsi="宋体" w:cs="Times New Roman" w:hint="eastAsia"/>
                <w:szCs w:val="21"/>
              </w:rPr>
              <w:t>县</w:t>
            </w:r>
            <w:r>
              <w:rPr>
                <w:rFonts w:ascii="宋体" w:eastAsia="宋体" w:hAnsi="宋体" w:cs="Times New Roman" w:hint="eastAsia"/>
                <w:szCs w:val="21"/>
              </w:rPr>
              <w:t>市区气象局</w:t>
            </w:r>
          </w:p>
        </w:tc>
        <w:tc>
          <w:tcPr>
            <w:tcW w:w="12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7414" w:rsidRDefault="00A61F60">
            <w:pPr>
              <w:spacing w:line="260" w:lineRule="exact"/>
              <w:jc w:val="center"/>
              <w:rPr>
                <w:rFonts w:ascii="宋体" w:eastAsia="宋体" w:hAnsi="宋体" w:cs="Times New Roman"/>
                <w:szCs w:val="21"/>
              </w:rPr>
            </w:pPr>
            <w:r>
              <w:rPr>
                <w:rFonts w:ascii="宋体" w:eastAsia="宋体" w:hAnsi="宋体" w:cs="Times New Roman" w:hint="eastAsia"/>
                <w:szCs w:val="21"/>
              </w:rPr>
              <w:t>全年</w:t>
            </w:r>
          </w:p>
        </w:tc>
      </w:tr>
      <w:tr w:rsidR="00957414">
        <w:trPr>
          <w:trHeight w:val="908"/>
          <w:jc w:val="center"/>
        </w:trPr>
        <w:tc>
          <w:tcPr>
            <w:tcW w:w="1357" w:type="dxa"/>
            <w:vMerge/>
            <w:tcBorders>
              <w:left w:val="outset" w:sz="6" w:space="0" w:color="000000"/>
              <w:right w:val="outset" w:sz="6" w:space="0" w:color="000000"/>
            </w:tcBorders>
            <w:shd w:val="clear" w:color="auto" w:fill="FFFFFF"/>
            <w:vAlign w:val="center"/>
          </w:tcPr>
          <w:p w:rsidR="00957414" w:rsidRDefault="00957414">
            <w:pPr>
              <w:spacing w:line="260" w:lineRule="exact"/>
              <w:jc w:val="left"/>
              <w:rPr>
                <w:rFonts w:ascii="宋体" w:eastAsia="宋体" w:hAnsi="宋体" w:cs="Times New Roman"/>
                <w:szCs w:val="21"/>
              </w:rPr>
            </w:pP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7414" w:rsidRDefault="00A61F60">
            <w:pPr>
              <w:jc w:val="center"/>
              <w:rPr>
                <w:rFonts w:eastAsia="宋体"/>
              </w:rPr>
            </w:pPr>
            <w:r>
              <w:rPr>
                <w:rFonts w:hint="eastAsia"/>
              </w:rPr>
              <w:t>2</w:t>
            </w:r>
          </w:p>
        </w:tc>
        <w:tc>
          <w:tcPr>
            <w:tcW w:w="81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7414" w:rsidRDefault="00A61F60">
            <w:r>
              <w:rPr>
                <w:rFonts w:hint="eastAsia"/>
              </w:rPr>
              <w:t>组织监管业务人员开展多形式多场次的学习培训，提高专业素质和能力。</w:t>
            </w:r>
          </w:p>
        </w:tc>
        <w:tc>
          <w:tcPr>
            <w:tcW w:w="294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7414" w:rsidRDefault="00A61F60">
            <w:pPr>
              <w:spacing w:line="260" w:lineRule="exact"/>
              <w:jc w:val="left"/>
              <w:rPr>
                <w:rFonts w:ascii="宋体" w:eastAsia="宋体" w:hAnsi="宋体" w:cs="Times New Roman"/>
                <w:szCs w:val="21"/>
              </w:rPr>
            </w:pPr>
            <w:r>
              <w:rPr>
                <w:rFonts w:ascii="宋体" w:eastAsia="宋体" w:hAnsi="宋体" w:cs="Times New Roman" w:hint="eastAsia"/>
                <w:szCs w:val="21"/>
              </w:rPr>
              <w:t>服务与社会管理处、气象灾害防御技术中心、</w:t>
            </w:r>
            <w:r w:rsidR="00FB4C36">
              <w:rPr>
                <w:rFonts w:ascii="宋体" w:eastAsia="宋体" w:hAnsi="宋体" w:cs="Times New Roman" w:hint="eastAsia"/>
                <w:szCs w:val="21"/>
              </w:rPr>
              <w:t>所辖县市区气象局</w:t>
            </w:r>
          </w:p>
        </w:tc>
        <w:tc>
          <w:tcPr>
            <w:tcW w:w="12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7414" w:rsidRDefault="00A61F60">
            <w:pPr>
              <w:spacing w:line="260" w:lineRule="exact"/>
              <w:jc w:val="center"/>
              <w:rPr>
                <w:rFonts w:ascii="宋体" w:eastAsia="宋体" w:hAnsi="宋体" w:cs="Times New Roman"/>
                <w:szCs w:val="21"/>
              </w:rPr>
            </w:pPr>
            <w:r>
              <w:rPr>
                <w:rFonts w:ascii="宋体" w:eastAsia="宋体" w:hAnsi="宋体" w:cs="Times New Roman" w:hint="eastAsia"/>
                <w:szCs w:val="21"/>
              </w:rPr>
              <w:t>全年</w:t>
            </w:r>
          </w:p>
        </w:tc>
      </w:tr>
      <w:tr w:rsidR="00957414">
        <w:trPr>
          <w:trHeight w:val="908"/>
          <w:jc w:val="center"/>
        </w:trPr>
        <w:tc>
          <w:tcPr>
            <w:tcW w:w="1357" w:type="dxa"/>
            <w:vMerge/>
            <w:tcBorders>
              <w:left w:val="outset" w:sz="6" w:space="0" w:color="000000"/>
              <w:right w:val="outset" w:sz="6" w:space="0" w:color="000000"/>
            </w:tcBorders>
            <w:shd w:val="clear" w:color="auto" w:fill="FFFFFF"/>
            <w:vAlign w:val="center"/>
          </w:tcPr>
          <w:p w:rsidR="00957414" w:rsidRDefault="00957414">
            <w:pPr>
              <w:spacing w:line="260" w:lineRule="exact"/>
              <w:jc w:val="left"/>
              <w:rPr>
                <w:rFonts w:ascii="宋体" w:eastAsia="宋体" w:hAnsi="宋体" w:cs="Times New Roman"/>
                <w:szCs w:val="21"/>
              </w:rPr>
            </w:pP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7414" w:rsidRDefault="00A61F60">
            <w:pPr>
              <w:jc w:val="center"/>
              <w:rPr>
                <w:rFonts w:eastAsia="宋体"/>
              </w:rPr>
            </w:pPr>
            <w:r>
              <w:rPr>
                <w:rFonts w:hint="eastAsia"/>
              </w:rPr>
              <w:t>3</w:t>
            </w:r>
          </w:p>
        </w:tc>
        <w:tc>
          <w:tcPr>
            <w:tcW w:w="81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7414" w:rsidRDefault="00A61F60">
            <w:r>
              <w:rPr>
                <w:rFonts w:hint="eastAsia"/>
              </w:rPr>
              <w:t>强化监管部门领导、监管人员升放气球法律法规、安全意识、专业知识、行政执法能力的教育培训。</w:t>
            </w:r>
          </w:p>
        </w:tc>
        <w:tc>
          <w:tcPr>
            <w:tcW w:w="294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7414" w:rsidRDefault="00A61F60">
            <w:pPr>
              <w:spacing w:line="260" w:lineRule="exact"/>
              <w:jc w:val="left"/>
              <w:rPr>
                <w:rFonts w:ascii="宋体" w:eastAsia="宋体" w:hAnsi="宋体" w:cs="Times New Roman"/>
                <w:szCs w:val="21"/>
              </w:rPr>
            </w:pPr>
            <w:r>
              <w:rPr>
                <w:rFonts w:ascii="宋体" w:eastAsia="宋体" w:hAnsi="宋体" w:cs="Times New Roman" w:hint="eastAsia"/>
                <w:szCs w:val="21"/>
              </w:rPr>
              <w:t>服务与社会管理处、气象灾害防御技术中心、</w:t>
            </w:r>
            <w:r w:rsidR="00FB4C36">
              <w:rPr>
                <w:rFonts w:ascii="宋体" w:eastAsia="宋体" w:hAnsi="宋体" w:cs="Times New Roman" w:hint="eastAsia"/>
                <w:szCs w:val="21"/>
              </w:rPr>
              <w:t>所辖县市区气象局</w:t>
            </w:r>
          </w:p>
        </w:tc>
        <w:tc>
          <w:tcPr>
            <w:tcW w:w="12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7414" w:rsidRDefault="00A61F60">
            <w:pPr>
              <w:spacing w:line="260" w:lineRule="exact"/>
              <w:jc w:val="center"/>
              <w:rPr>
                <w:rFonts w:ascii="宋体" w:eastAsia="宋体" w:hAnsi="宋体" w:cs="Times New Roman"/>
                <w:szCs w:val="21"/>
              </w:rPr>
            </w:pPr>
            <w:r>
              <w:rPr>
                <w:rFonts w:ascii="宋体" w:eastAsia="宋体" w:hAnsi="宋体" w:cs="Times New Roman" w:hint="eastAsia"/>
                <w:szCs w:val="21"/>
              </w:rPr>
              <w:t>全年</w:t>
            </w:r>
          </w:p>
        </w:tc>
      </w:tr>
      <w:tr w:rsidR="00957414">
        <w:trPr>
          <w:trHeight w:val="639"/>
          <w:jc w:val="center"/>
        </w:trPr>
        <w:tc>
          <w:tcPr>
            <w:tcW w:w="1357" w:type="dxa"/>
            <w:vMerge w:val="restart"/>
            <w:tcBorders>
              <w:top w:val="outset" w:sz="6" w:space="0" w:color="000000"/>
              <w:left w:val="outset" w:sz="6" w:space="0" w:color="000000"/>
              <w:right w:val="outset" w:sz="6" w:space="0" w:color="000000"/>
            </w:tcBorders>
            <w:shd w:val="clear" w:color="auto" w:fill="FFFFFF"/>
            <w:vAlign w:val="center"/>
          </w:tcPr>
          <w:p w:rsidR="00957414" w:rsidRDefault="00A61F60">
            <w:pPr>
              <w:spacing w:line="260" w:lineRule="exact"/>
              <w:jc w:val="left"/>
              <w:rPr>
                <w:rFonts w:ascii="宋体" w:eastAsia="宋体" w:hAnsi="宋体" w:cs="Times New Roman"/>
                <w:szCs w:val="21"/>
              </w:rPr>
            </w:pPr>
            <w:r>
              <w:rPr>
                <w:rFonts w:ascii="宋体" w:eastAsia="宋体" w:hAnsi="宋体" w:cs="Times New Roman" w:hint="eastAsia"/>
                <w:szCs w:val="21"/>
              </w:rPr>
              <w:t>二、加强升放气球管理</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7414" w:rsidRDefault="00A61F60">
            <w:pPr>
              <w:spacing w:line="260" w:lineRule="exact"/>
              <w:jc w:val="center"/>
              <w:rPr>
                <w:rFonts w:ascii="宋体" w:eastAsia="宋体" w:hAnsi="宋体" w:cs="Times New Roman"/>
                <w:szCs w:val="21"/>
              </w:rPr>
            </w:pPr>
            <w:r>
              <w:rPr>
                <w:rFonts w:ascii="宋体" w:eastAsia="宋体" w:hAnsi="宋体" w:cs="Times New Roman" w:hint="eastAsia"/>
                <w:szCs w:val="21"/>
              </w:rPr>
              <w:t>4</w:t>
            </w:r>
          </w:p>
        </w:tc>
        <w:tc>
          <w:tcPr>
            <w:tcW w:w="81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7414" w:rsidRDefault="00A61F60">
            <w:pPr>
              <w:spacing w:line="260" w:lineRule="exact"/>
              <w:jc w:val="left"/>
              <w:rPr>
                <w:rFonts w:ascii="宋体" w:eastAsia="宋体" w:hAnsi="宋体" w:cs="Times New Roman"/>
                <w:szCs w:val="21"/>
              </w:rPr>
            </w:pPr>
            <w:r>
              <w:rPr>
                <w:rFonts w:ascii="宋体" w:eastAsia="宋体" w:hAnsi="宋体" w:cs="Times New Roman" w:hint="eastAsia"/>
                <w:szCs w:val="21"/>
              </w:rPr>
              <w:t>规范升放无人驾驶自由气球、系留气球单位资质认定，取得资质单位均纳入安全监管范围。推行升放无人驾驶自由气球、系留气球单位资质认定告知承诺。</w:t>
            </w:r>
          </w:p>
        </w:tc>
        <w:tc>
          <w:tcPr>
            <w:tcW w:w="294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7414" w:rsidRDefault="00A61F60">
            <w:pPr>
              <w:spacing w:line="260" w:lineRule="exact"/>
              <w:jc w:val="left"/>
              <w:rPr>
                <w:rFonts w:ascii="宋体" w:eastAsia="宋体" w:hAnsi="宋体" w:cs="Times New Roman"/>
                <w:szCs w:val="21"/>
              </w:rPr>
            </w:pPr>
            <w:r>
              <w:rPr>
                <w:rFonts w:ascii="宋体" w:eastAsia="宋体" w:hAnsi="宋体" w:cs="Times New Roman" w:hint="eastAsia"/>
                <w:szCs w:val="21"/>
              </w:rPr>
              <w:t>服务与社会管理处、气象灾害防御技术中心、</w:t>
            </w:r>
            <w:r w:rsidR="00FB4C36">
              <w:rPr>
                <w:rFonts w:ascii="宋体" w:eastAsia="宋体" w:hAnsi="宋体" w:cs="Times New Roman" w:hint="eastAsia"/>
                <w:szCs w:val="21"/>
              </w:rPr>
              <w:t>所辖县市区气象局</w:t>
            </w:r>
          </w:p>
        </w:tc>
        <w:tc>
          <w:tcPr>
            <w:tcW w:w="12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7414" w:rsidRDefault="00A61F60">
            <w:pPr>
              <w:spacing w:line="260" w:lineRule="exact"/>
              <w:jc w:val="center"/>
              <w:rPr>
                <w:rFonts w:ascii="宋体" w:eastAsia="宋体" w:hAnsi="宋体" w:cs="Times New Roman"/>
                <w:szCs w:val="21"/>
              </w:rPr>
            </w:pPr>
            <w:r>
              <w:rPr>
                <w:rFonts w:ascii="宋体" w:eastAsia="宋体" w:hAnsi="宋体" w:cs="Times New Roman" w:hint="eastAsia"/>
                <w:szCs w:val="21"/>
              </w:rPr>
              <w:t>全年</w:t>
            </w:r>
          </w:p>
        </w:tc>
      </w:tr>
      <w:tr w:rsidR="00957414">
        <w:trPr>
          <w:trHeight w:val="385"/>
          <w:jc w:val="center"/>
        </w:trPr>
        <w:tc>
          <w:tcPr>
            <w:tcW w:w="1357" w:type="dxa"/>
            <w:vMerge/>
            <w:tcBorders>
              <w:left w:val="outset" w:sz="6" w:space="0" w:color="000000"/>
              <w:right w:val="outset" w:sz="6" w:space="0" w:color="000000"/>
            </w:tcBorders>
            <w:shd w:val="clear" w:color="auto" w:fill="FFFFFF"/>
            <w:vAlign w:val="center"/>
          </w:tcPr>
          <w:p w:rsidR="00957414" w:rsidRDefault="00957414">
            <w:pPr>
              <w:spacing w:line="260" w:lineRule="exact"/>
              <w:jc w:val="center"/>
              <w:rPr>
                <w:rFonts w:ascii="宋体" w:eastAsia="宋体" w:hAnsi="宋体" w:cs="Times New Roman"/>
                <w:szCs w:val="21"/>
              </w:rPr>
            </w:pP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7414" w:rsidRDefault="00A61F60">
            <w:pPr>
              <w:spacing w:line="260" w:lineRule="exact"/>
              <w:jc w:val="center"/>
              <w:rPr>
                <w:rFonts w:ascii="宋体" w:eastAsia="宋体" w:hAnsi="宋体" w:cs="Times New Roman"/>
                <w:szCs w:val="21"/>
              </w:rPr>
            </w:pPr>
            <w:r>
              <w:rPr>
                <w:rFonts w:ascii="宋体" w:eastAsia="宋体" w:hAnsi="宋体" w:cs="Times New Roman" w:hint="eastAsia"/>
                <w:szCs w:val="21"/>
              </w:rPr>
              <w:t>5</w:t>
            </w:r>
          </w:p>
        </w:tc>
        <w:tc>
          <w:tcPr>
            <w:tcW w:w="81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7414" w:rsidRDefault="00A61F60">
            <w:pPr>
              <w:spacing w:line="260" w:lineRule="exact"/>
              <w:rPr>
                <w:rFonts w:ascii="宋体" w:eastAsia="宋体" w:hAnsi="宋体" w:cs="Times New Roman"/>
                <w:szCs w:val="21"/>
              </w:rPr>
            </w:pPr>
            <w:r>
              <w:rPr>
                <w:rFonts w:ascii="宋体" w:eastAsia="宋体" w:hAnsi="宋体" w:cs="Times New Roman" w:hint="eastAsia"/>
                <w:szCs w:val="21"/>
              </w:rPr>
              <w:t>依法开展升放气球活动审批，审批过程在江苏政务服务平台上全程留痕。</w:t>
            </w:r>
          </w:p>
        </w:tc>
        <w:tc>
          <w:tcPr>
            <w:tcW w:w="294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7414" w:rsidRDefault="00A61F60">
            <w:pPr>
              <w:spacing w:line="260" w:lineRule="exact"/>
              <w:jc w:val="left"/>
              <w:rPr>
                <w:rFonts w:ascii="宋体" w:eastAsia="宋体" w:hAnsi="宋体" w:cs="Times New Roman"/>
                <w:szCs w:val="21"/>
              </w:rPr>
            </w:pPr>
            <w:r>
              <w:rPr>
                <w:rFonts w:ascii="宋体" w:eastAsia="宋体" w:hAnsi="宋体" w:cs="Times New Roman" w:hint="eastAsia"/>
                <w:szCs w:val="21"/>
              </w:rPr>
              <w:t>服务与社会管理处、气象灾害防御技术中心、</w:t>
            </w:r>
            <w:r w:rsidR="00FB4C36">
              <w:rPr>
                <w:rFonts w:ascii="宋体" w:eastAsia="宋体" w:hAnsi="宋体" w:cs="Times New Roman" w:hint="eastAsia"/>
                <w:szCs w:val="21"/>
              </w:rPr>
              <w:t>所辖县市区气象局</w:t>
            </w:r>
          </w:p>
        </w:tc>
        <w:tc>
          <w:tcPr>
            <w:tcW w:w="12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7414" w:rsidRDefault="00A61F60">
            <w:pPr>
              <w:spacing w:line="260" w:lineRule="exact"/>
              <w:jc w:val="center"/>
              <w:rPr>
                <w:rFonts w:ascii="宋体" w:eastAsia="宋体" w:hAnsi="宋体" w:cs="Times New Roman"/>
                <w:szCs w:val="21"/>
              </w:rPr>
            </w:pPr>
            <w:r>
              <w:rPr>
                <w:rFonts w:ascii="宋体" w:eastAsia="宋体" w:hAnsi="宋体" w:cs="Times New Roman" w:hint="eastAsia"/>
                <w:szCs w:val="21"/>
              </w:rPr>
              <w:t>全年</w:t>
            </w:r>
          </w:p>
        </w:tc>
      </w:tr>
      <w:tr w:rsidR="00957414">
        <w:trPr>
          <w:trHeight w:val="725"/>
          <w:jc w:val="center"/>
        </w:trPr>
        <w:tc>
          <w:tcPr>
            <w:tcW w:w="1357" w:type="dxa"/>
            <w:vMerge/>
            <w:tcBorders>
              <w:left w:val="outset" w:sz="6" w:space="0" w:color="000000"/>
              <w:right w:val="outset" w:sz="6" w:space="0" w:color="000000"/>
            </w:tcBorders>
            <w:shd w:val="clear" w:color="auto" w:fill="FFFFFF"/>
            <w:vAlign w:val="center"/>
          </w:tcPr>
          <w:p w:rsidR="00957414" w:rsidRDefault="00957414">
            <w:pPr>
              <w:spacing w:line="260" w:lineRule="exact"/>
              <w:jc w:val="center"/>
              <w:rPr>
                <w:rFonts w:ascii="宋体" w:eastAsia="宋体" w:hAnsi="宋体" w:cs="Times New Roman"/>
                <w:szCs w:val="21"/>
              </w:rPr>
            </w:pP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7414" w:rsidRDefault="00A61F60">
            <w:pPr>
              <w:spacing w:line="260" w:lineRule="exact"/>
              <w:jc w:val="center"/>
              <w:rPr>
                <w:rFonts w:ascii="宋体" w:eastAsia="宋体" w:hAnsi="宋体" w:cs="Times New Roman"/>
                <w:szCs w:val="21"/>
              </w:rPr>
            </w:pPr>
            <w:r>
              <w:rPr>
                <w:rFonts w:ascii="宋体" w:eastAsia="宋体" w:hAnsi="宋体" w:cs="Times New Roman" w:hint="eastAsia"/>
                <w:szCs w:val="21"/>
              </w:rPr>
              <w:t>6</w:t>
            </w:r>
          </w:p>
        </w:tc>
        <w:tc>
          <w:tcPr>
            <w:tcW w:w="81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7414" w:rsidRDefault="00A61F60">
            <w:pPr>
              <w:spacing w:line="260" w:lineRule="exact"/>
              <w:jc w:val="left"/>
              <w:rPr>
                <w:rFonts w:ascii="宋体" w:eastAsia="宋体" w:hAnsi="宋体" w:cs="Times New Roman"/>
                <w:szCs w:val="21"/>
              </w:rPr>
            </w:pPr>
            <w:r>
              <w:rPr>
                <w:rFonts w:ascii="宋体" w:eastAsia="宋体" w:hAnsi="宋体" w:cs="Times New Roman" w:hint="eastAsia"/>
                <w:szCs w:val="21"/>
              </w:rPr>
              <w:t>会同城管、公安等部门加强对施放气球现场的安全巡查和监督，依法查处不具备资质的单位或未经批准擅自承揽升放气球业务的行为。</w:t>
            </w:r>
          </w:p>
        </w:tc>
        <w:tc>
          <w:tcPr>
            <w:tcW w:w="294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7414" w:rsidRDefault="00A61F60">
            <w:pPr>
              <w:spacing w:line="260" w:lineRule="exact"/>
              <w:jc w:val="left"/>
              <w:rPr>
                <w:rFonts w:ascii="宋体" w:eastAsia="宋体" w:hAnsi="宋体" w:cs="Times New Roman"/>
                <w:szCs w:val="21"/>
              </w:rPr>
            </w:pPr>
            <w:r>
              <w:rPr>
                <w:rFonts w:ascii="宋体" w:eastAsia="宋体" w:hAnsi="宋体" w:cs="Times New Roman" w:hint="eastAsia"/>
                <w:szCs w:val="21"/>
              </w:rPr>
              <w:t>服务与社会管理处、气象灾害防御技术中心、</w:t>
            </w:r>
            <w:r w:rsidR="00FB4C36">
              <w:rPr>
                <w:rFonts w:ascii="宋体" w:eastAsia="宋体" w:hAnsi="宋体" w:cs="Times New Roman" w:hint="eastAsia"/>
                <w:szCs w:val="21"/>
              </w:rPr>
              <w:t>所辖县市区气象局</w:t>
            </w:r>
          </w:p>
        </w:tc>
        <w:tc>
          <w:tcPr>
            <w:tcW w:w="12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7414" w:rsidRDefault="00A61F60">
            <w:pPr>
              <w:spacing w:line="260" w:lineRule="exact"/>
              <w:jc w:val="center"/>
              <w:rPr>
                <w:rFonts w:ascii="宋体" w:eastAsia="宋体" w:hAnsi="宋体" w:cs="Times New Roman"/>
                <w:szCs w:val="21"/>
              </w:rPr>
            </w:pPr>
            <w:r>
              <w:rPr>
                <w:rFonts w:ascii="宋体" w:eastAsia="宋体" w:hAnsi="宋体" w:cs="Times New Roman" w:hint="eastAsia"/>
                <w:szCs w:val="21"/>
              </w:rPr>
              <w:t>全年</w:t>
            </w:r>
          </w:p>
        </w:tc>
      </w:tr>
      <w:tr w:rsidR="00957414">
        <w:trPr>
          <w:trHeight w:val="385"/>
          <w:jc w:val="center"/>
        </w:trPr>
        <w:tc>
          <w:tcPr>
            <w:tcW w:w="1357" w:type="dxa"/>
            <w:vMerge/>
            <w:tcBorders>
              <w:left w:val="outset" w:sz="6" w:space="0" w:color="000000"/>
              <w:bottom w:val="single" w:sz="6" w:space="0" w:color="0A0A0A"/>
              <w:right w:val="outset" w:sz="6" w:space="0" w:color="000000"/>
            </w:tcBorders>
            <w:shd w:val="clear" w:color="auto" w:fill="FFFFFF"/>
            <w:vAlign w:val="center"/>
          </w:tcPr>
          <w:p w:rsidR="00957414" w:rsidRDefault="00957414">
            <w:pPr>
              <w:spacing w:line="260" w:lineRule="exact"/>
              <w:jc w:val="center"/>
              <w:rPr>
                <w:rFonts w:ascii="宋体" w:eastAsia="宋体" w:hAnsi="宋体" w:cs="Times New Roman"/>
                <w:szCs w:val="21"/>
              </w:rPr>
            </w:pP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7414" w:rsidRDefault="00A61F60">
            <w:pPr>
              <w:spacing w:line="260" w:lineRule="exact"/>
              <w:jc w:val="center"/>
              <w:rPr>
                <w:rFonts w:ascii="宋体" w:eastAsia="宋体" w:hAnsi="宋体" w:cs="Times New Roman"/>
                <w:szCs w:val="21"/>
              </w:rPr>
            </w:pPr>
            <w:r>
              <w:rPr>
                <w:rFonts w:ascii="宋体" w:eastAsia="宋体" w:hAnsi="宋体" w:cs="Times New Roman" w:hint="eastAsia"/>
                <w:szCs w:val="21"/>
              </w:rPr>
              <w:t>7</w:t>
            </w:r>
          </w:p>
        </w:tc>
        <w:tc>
          <w:tcPr>
            <w:tcW w:w="81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7414" w:rsidRDefault="00A61F60">
            <w:pPr>
              <w:spacing w:line="260" w:lineRule="exact"/>
              <w:rPr>
                <w:rFonts w:ascii="宋体" w:eastAsia="宋体" w:hAnsi="宋体" w:cs="Times New Roman"/>
                <w:szCs w:val="21"/>
              </w:rPr>
            </w:pPr>
            <w:r>
              <w:rPr>
                <w:rFonts w:ascii="宋体" w:eastAsia="宋体" w:hAnsi="宋体" w:cs="Times New Roman" w:hint="eastAsia"/>
                <w:szCs w:val="21"/>
              </w:rPr>
              <w:t>加强氢气源头管理，配备便携式氢气查验设备，宣传推广施放空气球。</w:t>
            </w:r>
            <w:bookmarkStart w:id="0" w:name="_GoBack"/>
            <w:bookmarkEnd w:id="0"/>
          </w:p>
        </w:tc>
        <w:tc>
          <w:tcPr>
            <w:tcW w:w="294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7414" w:rsidRDefault="00A61F60">
            <w:pPr>
              <w:spacing w:line="260" w:lineRule="exact"/>
              <w:jc w:val="left"/>
              <w:rPr>
                <w:rFonts w:ascii="宋体" w:eastAsia="宋体" w:hAnsi="宋体" w:cs="Times New Roman"/>
                <w:szCs w:val="21"/>
              </w:rPr>
            </w:pPr>
            <w:r>
              <w:rPr>
                <w:rFonts w:ascii="宋体" w:eastAsia="宋体" w:hAnsi="宋体" w:cs="Times New Roman" w:hint="eastAsia"/>
                <w:szCs w:val="21"/>
              </w:rPr>
              <w:t>服务与社会管理处、气象灾害防御技术中心、</w:t>
            </w:r>
            <w:r w:rsidR="00FB4C36">
              <w:rPr>
                <w:rFonts w:ascii="宋体" w:eastAsia="宋体" w:hAnsi="宋体" w:cs="Times New Roman" w:hint="eastAsia"/>
                <w:szCs w:val="21"/>
              </w:rPr>
              <w:t>所辖县市区气象局</w:t>
            </w:r>
          </w:p>
        </w:tc>
        <w:tc>
          <w:tcPr>
            <w:tcW w:w="12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7414" w:rsidRDefault="00A61F60">
            <w:pPr>
              <w:spacing w:line="260" w:lineRule="exact"/>
              <w:jc w:val="center"/>
              <w:rPr>
                <w:rFonts w:ascii="宋体" w:eastAsia="宋体" w:hAnsi="宋体" w:cs="Times New Roman"/>
                <w:szCs w:val="21"/>
              </w:rPr>
            </w:pPr>
            <w:r>
              <w:rPr>
                <w:rFonts w:ascii="宋体" w:eastAsia="宋体" w:hAnsi="宋体" w:cs="Times New Roman" w:hint="eastAsia"/>
                <w:szCs w:val="21"/>
              </w:rPr>
              <w:t>全年</w:t>
            </w:r>
          </w:p>
        </w:tc>
      </w:tr>
    </w:tbl>
    <w:p w:rsidR="00957414" w:rsidRDefault="00957414">
      <w:pPr>
        <w:rPr>
          <w:rFonts w:ascii="宋体" w:eastAsia="宋体" w:hAnsi="宋体"/>
          <w:szCs w:val="21"/>
        </w:rPr>
      </w:pPr>
    </w:p>
    <w:sectPr w:rsidR="0095741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B"/>
    <w:rsid w:val="00006888"/>
    <w:rsid w:val="00016D2B"/>
    <w:rsid w:val="00026C77"/>
    <w:rsid w:val="00030617"/>
    <w:rsid w:val="000460AA"/>
    <w:rsid w:val="000501DE"/>
    <w:rsid w:val="0005688C"/>
    <w:rsid w:val="00066BE5"/>
    <w:rsid w:val="0008641D"/>
    <w:rsid w:val="000958F7"/>
    <w:rsid w:val="000A44B9"/>
    <w:rsid w:val="000A7617"/>
    <w:rsid w:val="000C4949"/>
    <w:rsid w:val="000E1CA0"/>
    <w:rsid w:val="00107247"/>
    <w:rsid w:val="001146FA"/>
    <w:rsid w:val="00125468"/>
    <w:rsid w:val="00133EBE"/>
    <w:rsid w:val="0013417B"/>
    <w:rsid w:val="00145030"/>
    <w:rsid w:val="0016147F"/>
    <w:rsid w:val="001633E3"/>
    <w:rsid w:val="001859C3"/>
    <w:rsid w:val="00190653"/>
    <w:rsid w:val="00194231"/>
    <w:rsid w:val="00195E46"/>
    <w:rsid w:val="00196122"/>
    <w:rsid w:val="00197FCA"/>
    <w:rsid w:val="001B04C6"/>
    <w:rsid w:val="001C0543"/>
    <w:rsid w:val="001C5F10"/>
    <w:rsid w:val="001D0F74"/>
    <w:rsid w:val="001D12D6"/>
    <w:rsid w:val="001D5BA1"/>
    <w:rsid w:val="001E1B6E"/>
    <w:rsid w:val="001F0501"/>
    <w:rsid w:val="001F17A4"/>
    <w:rsid w:val="0021019E"/>
    <w:rsid w:val="002246A1"/>
    <w:rsid w:val="0023591B"/>
    <w:rsid w:val="00240719"/>
    <w:rsid w:val="00267F24"/>
    <w:rsid w:val="00272BF7"/>
    <w:rsid w:val="00272C0A"/>
    <w:rsid w:val="002C3B42"/>
    <w:rsid w:val="002E13CA"/>
    <w:rsid w:val="002E6E78"/>
    <w:rsid w:val="002F68E7"/>
    <w:rsid w:val="00350488"/>
    <w:rsid w:val="003515AD"/>
    <w:rsid w:val="00352724"/>
    <w:rsid w:val="00354A35"/>
    <w:rsid w:val="003609C6"/>
    <w:rsid w:val="003631E1"/>
    <w:rsid w:val="003655E9"/>
    <w:rsid w:val="0036760B"/>
    <w:rsid w:val="00393722"/>
    <w:rsid w:val="003D5200"/>
    <w:rsid w:val="003E0FA2"/>
    <w:rsid w:val="003E1542"/>
    <w:rsid w:val="003E3EC1"/>
    <w:rsid w:val="004017D5"/>
    <w:rsid w:val="004056F0"/>
    <w:rsid w:val="0041692D"/>
    <w:rsid w:val="00435BEA"/>
    <w:rsid w:val="00440D5E"/>
    <w:rsid w:val="0044261F"/>
    <w:rsid w:val="00453531"/>
    <w:rsid w:val="00457F0E"/>
    <w:rsid w:val="0046555A"/>
    <w:rsid w:val="00467289"/>
    <w:rsid w:val="00480120"/>
    <w:rsid w:val="00491A75"/>
    <w:rsid w:val="004A0DF6"/>
    <w:rsid w:val="004C6829"/>
    <w:rsid w:val="004D20D3"/>
    <w:rsid w:val="004F5C23"/>
    <w:rsid w:val="00505B59"/>
    <w:rsid w:val="005064F5"/>
    <w:rsid w:val="0059627B"/>
    <w:rsid w:val="005A027A"/>
    <w:rsid w:val="005F0F4B"/>
    <w:rsid w:val="005F7A98"/>
    <w:rsid w:val="0063054A"/>
    <w:rsid w:val="00673030"/>
    <w:rsid w:val="006853BB"/>
    <w:rsid w:val="0069527C"/>
    <w:rsid w:val="006B554A"/>
    <w:rsid w:val="006E2EED"/>
    <w:rsid w:val="006F3BEE"/>
    <w:rsid w:val="0070291D"/>
    <w:rsid w:val="007325DE"/>
    <w:rsid w:val="0074111B"/>
    <w:rsid w:val="007708E5"/>
    <w:rsid w:val="00777C34"/>
    <w:rsid w:val="007A0F6C"/>
    <w:rsid w:val="007B3D15"/>
    <w:rsid w:val="007F3866"/>
    <w:rsid w:val="00814B26"/>
    <w:rsid w:val="0082524C"/>
    <w:rsid w:val="008316B9"/>
    <w:rsid w:val="00832591"/>
    <w:rsid w:val="0085498C"/>
    <w:rsid w:val="00873CA6"/>
    <w:rsid w:val="00876B1E"/>
    <w:rsid w:val="008810E2"/>
    <w:rsid w:val="008A2C8B"/>
    <w:rsid w:val="008B73DC"/>
    <w:rsid w:val="008B768B"/>
    <w:rsid w:val="00924076"/>
    <w:rsid w:val="00944A73"/>
    <w:rsid w:val="00957414"/>
    <w:rsid w:val="00963D50"/>
    <w:rsid w:val="0097692C"/>
    <w:rsid w:val="009B3CA7"/>
    <w:rsid w:val="009B5ED8"/>
    <w:rsid w:val="009B6991"/>
    <w:rsid w:val="009C3366"/>
    <w:rsid w:val="00A05FF2"/>
    <w:rsid w:val="00A06710"/>
    <w:rsid w:val="00A07EBD"/>
    <w:rsid w:val="00A2054C"/>
    <w:rsid w:val="00A30D65"/>
    <w:rsid w:val="00A47963"/>
    <w:rsid w:val="00A551EE"/>
    <w:rsid w:val="00A61F60"/>
    <w:rsid w:val="00A6338C"/>
    <w:rsid w:val="00A74E2E"/>
    <w:rsid w:val="00A92D6A"/>
    <w:rsid w:val="00AB3AB6"/>
    <w:rsid w:val="00AB41C9"/>
    <w:rsid w:val="00AB6095"/>
    <w:rsid w:val="00AB7512"/>
    <w:rsid w:val="00AD7C3D"/>
    <w:rsid w:val="00AE685E"/>
    <w:rsid w:val="00AF12DF"/>
    <w:rsid w:val="00B078DE"/>
    <w:rsid w:val="00B34F14"/>
    <w:rsid w:val="00B40662"/>
    <w:rsid w:val="00B40BE3"/>
    <w:rsid w:val="00B513EC"/>
    <w:rsid w:val="00B55691"/>
    <w:rsid w:val="00B82DC2"/>
    <w:rsid w:val="00BE6DC2"/>
    <w:rsid w:val="00C41317"/>
    <w:rsid w:val="00C90338"/>
    <w:rsid w:val="00C907B6"/>
    <w:rsid w:val="00CA4983"/>
    <w:rsid w:val="00CB6B7F"/>
    <w:rsid w:val="00CC19FB"/>
    <w:rsid w:val="00CE294A"/>
    <w:rsid w:val="00CF2223"/>
    <w:rsid w:val="00CF3EC8"/>
    <w:rsid w:val="00D02DD5"/>
    <w:rsid w:val="00D03D37"/>
    <w:rsid w:val="00D0589C"/>
    <w:rsid w:val="00D07A32"/>
    <w:rsid w:val="00D14F39"/>
    <w:rsid w:val="00D157C5"/>
    <w:rsid w:val="00D21DE7"/>
    <w:rsid w:val="00D262E5"/>
    <w:rsid w:val="00D371A5"/>
    <w:rsid w:val="00D40755"/>
    <w:rsid w:val="00D42105"/>
    <w:rsid w:val="00D44F55"/>
    <w:rsid w:val="00D6095E"/>
    <w:rsid w:val="00D67631"/>
    <w:rsid w:val="00D705A8"/>
    <w:rsid w:val="00D80C2E"/>
    <w:rsid w:val="00DA1A6A"/>
    <w:rsid w:val="00DD2265"/>
    <w:rsid w:val="00DD6003"/>
    <w:rsid w:val="00DF3691"/>
    <w:rsid w:val="00DF61AB"/>
    <w:rsid w:val="00E122A0"/>
    <w:rsid w:val="00E126ED"/>
    <w:rsid w:val="00E1612A"/>
    <w:rsid w:val="00E179A2"/>
    <w:rsid w:val="00E2160F"/>
    <w:rsid w:val="00E25D38"/>
    <w:rsid w:val="00E32CD7"/>
    <w:rsid w:val="00E33B00"/>
    <w:rsid w:val="00E41796"/>
    <w:rsid w:val="00E723F1"/>
    <w:rsid w:val="00E96A61"/>
    <w:rsid w:val="00EA52D1"/>
    <w:rsid w:val="00EB5BC3"/>
    <w:rsid w:val="00EC1156"/>
    <w:rsid w:val="00EC4657"/>
    <w:rsid w:val="00EC7F93"/>
    <w:rsid w:val="00EE4390"/>
    <w:rsid w:val="00EE7CF2"/>
    <w:rsid w:val="00EF23FE"/>
    <w:rsid w:val="00EF3019"/>
    <w:rsid w:val="00F404FE"/>
    <w:rsid w:val="00F7211D"/>
    <w:rsid w:val="00F7346C"/>
    <w:rsid w:val="00F772AD"/>
    <w:rsid w:val="00FB0161"/>
    <w:rsid w:val="00FB4C36"/>
    <w:rsid w:val="00FD00BB"/>
    <w:rsid w:val="00FF014C"/>
    <w:rsid w:val="09DA7A69"/>
    <w:rsid w:val="11A52F1A"/>
    <w:rsid w:val="3EFD6B51"/>
    <w:rsid w:val="65F44751"/>
    <w:rsid w:val="7E9A2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unhideWhenUsed/>
    <w:qFormat/>
    <w:pPr>
      <w:widowControl w:val="0"/>
      <w:jc w:val="both"/>
    </w:pPr>
    <w:rPr>
      <w:rFonts w:eastAsia="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unhideWhenUsed/>
    <w:qFormat/>
    <w:pPr>
      <w:widowControl w:val="0"/>
      <w:jc w:val="both"/>
    </w:pPr>
    <w:rPr>
      <w:rFonts w:eastAsia="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TotalTime>4</TotalTime>
  <Pages>1</Pages>
  <Words>101</Words>
  <Characters>578</Characters>
  <Application>Microsoft Office Word</Application>
  <DocSecurity>0</DocSecurity>
  <Lines>4</Lines>
  <Paragraphs>1</Paragraphs>
  <ScaleCrop>false</ScaleCrop>
  <Company>china</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范秀莲(拟稿)</dc:creator>
  <cp:lastModifiedBy>扬州市局文秘</cp:lastModifiedBy>
  <cp:revision>7</cp:revision>
  <cp:lastPrinted>2021-03-23T09:01:00Z</cp:lastPrinted>
  <dcterms:created xsi:type="dcterms:W3CDTF">2021-03-26T06:40:00Z</dcterms:created>
  <dcterms:modified xsi:type="dcterms:W3CDTF">2021-04-09T02:11:00Z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AF678C507B904408BDD889C8D4548291</vt:lpwstr>
  </property>
</Properties>
</file>