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05" w:rsidRDefault="00AF5E05" w:rsidP="00AF5E05">
      <w:pPr>
        <w:pStyle w:val="a3"/>
        <w:spacing w:line="580" w:lineRule="atLeast"/>
        <w:jc w:val="center"/>
        <w:rPr>
          <w:rFonts w:ascii="方正小标宋简体" w:eastAsia="方正小标宋简体" w:hint="eastAsia"/>
          <w:color w:val="000000"/>
          <w:sz w:val="44"/>
          <w:szCs w:val="44"/>
        </w:rPr>
      </w:pPr>
      <w:bookmarkStart w:id="0" w:name="_GoBack"/>
      <w:r>
        <w:rPr>
          <w:rFonts w:ascii="方正小标宋简体" w:eastAsia="方正小标宋简体" w:hint="eastAsia"/>
          <w:color w:val="000000"/>
          <w:sz w:val="44"/>
          <w:szCs w:val="44"/>
        </w:rPr>
        <w:t>扬州市突发事件预警信息</w:t>
      </w:r>
    </w:p>
    <w:p w:rsidR="00AF5E05" w:rsidRDefault="00AF5E05" w:rsidP="00AF5E05">
      <w:pPr>
        <w:pStyle w:val="a3"/>
        <w:spacing w:line="580" w:lineRule="atLeast"/>
        <w:jc w:val="center"/>
        <w:rPr>
          <w:sz w:val="18"/>
          <w:szCs w:val="18"/>
        </w:rPr>
      </w:pPr>
      <w:r>
        <w:rPr>
          <w:rFonts w:ascii="方正小标宋简体" w:eastAsia="方正小标宋简体" w:hint="eastAsia"/>
          <w:color w:val="000000"/>
          <w:sz w:val="44"/>
          <w:szCs w:val="44"/>
        </w:rPr>
        <w:t>发布管理暂行办法</w:t>
      </w:r>
    </w:p>
    <w:bookmarkEnd w:id="0"/>
    <w:p w:rsidR="00AF5E05" w:rsidRDefault="00AF5E05" w:rsidP="00AF5E05">
      <w:pPr>
        <w:pStyle w:val="a3"/>
        <w:ind w:firstLine="618"/>
        <w:jc w:val="both"/>
        <w:rPr>
          <w:rFonts w:hint="eastAsia"/>
          <w:sz w:val="18"/>
          <w:szCs w:val="18"/>
        </w:rPr>
      </w:pPr>
      <w:r>
        <w:rPr>
          <w:rFonts w:hint="eastAsia"/>
          <w:b/>
          <w:bCs/>
          <w:color w:val="000000"/>
          <w:sz w:val="18"/>
          <w:szCs w:val="18"/>
        </w:rPr>
        <w:t> </w:t>
      </w:r>
    </w:p>
    <w:p w:rsidR="00AF5E05" w:rsidRPr="00AF5E05" w:rsidRDefault="00AF5E05" w:rsidP="00AF5E05">
      <w:pPr>
        <w:pStyle w:val="a3"/>
        <w:ind w:firstLine="618"/>
        <w:jc w:val="both"/>
        <w:rPr>
          <w:rFonts w:hint="eastAsia"/>
          <w:sz w:val="28"/>
          <w:szCs w:val="28"/>
        </w:rPr>
      </w:pPr>
      <w:r w:rsidRPr="00AF5E05">
        <w:rPr>
          <w:rFonts w:ascii="仿宋" w:eastAsia="仿宋" w:hAnsi="仿宋" w:hint="eastAsia"/>
          <w:b/>
          <w:bCs/>
          <w:color w:val="000000"/>
          <w:sz w:val="28"/>
          <w:szCs w:val="28"/>
        </w:rPr>
        <w:t>第一条</w:t>
      </w:r>
      <w:r w:rsidRPr="00AF5E05">
        <w:rPr>
          <w:rFonts w:hint="eastAsia"/>
          <w:color w:val="000000"/>
          <w:sz w:val="28"/>
          <w:szCs w:val="28"/>
        </w:rPr>
        <w:t> </w:t>
      </w:r>
      <w:r w:rsidRPr="00AF5E05">
        <w:rPr>
          <w:rFonts w:ascii="仿宋" w:eastAsia="仿宋" w:hAnsi="仿宋" w:hint="eastAsia"/>
          <w:color w:val="000000"/>
          <w:sz w:val="28"/>
          <w:szCs w:val="28"/>
        </w:rPr>
        <w:t xml:space="preserve"> 为规范我市突发事件预警信息（以下简称预警信息）发布工作，及时、准确、客观地向社会提供权威的预警信息，最大限度预防和减少突发事件发生及其造成的危害，保障人民群众生命财产安全，维护社会稳定，依据《中华人民共和国突发事件应对法》《江苏省突发事件预警信息发布管理办法》等法律法规规章规定，结合本市实际，制定本办法。</w:t>
      </w:r>
    </w:p>
    <w:p w:rsidR="00AF5E05" w:rsidRPr="00AF5E05" w:rsidRDefault="00AF5E05" w:rsidP="00AF5E05">
      <w:pPr>
        <w:pStyle w:val="a3"/>
        <w:ind w:firstLine="618"/>
        <w:jc w:val="both"/>
        <w:rPr>
          <w:rFonts w:hint="eastAsia"/>
          <w:sz w:val="28"/>
          <w:szCs w:val="28"/>
        </w:rPr>
      </w:pPr>
      <w:r w:rsidRPr="00AF5E05">
        <w:rPr>
          <w:rFonts w:ascii="仿宋" w:eastAsia="仿宋" w:hAnsi="仿宋" w:hint="eastAsia"/>
          <w:b/>
          <w:bCs/>
          <w:color w:val="000000"/>
          <w:sz w:val="28"/>
          <w:szCs w:val="28"/>
        </w:rPr>
        <w:t>第二条</w:t>
      </w:r>
      <w:r w:rsidRPr="00AF5E05">
        <w:rPr>
          <w:rFonts w:hint="eastAsia"/>
          <w:color w:val="000000"/>
          <w:sz w:val="28"/>
          <w:szCs w:val="28"/>
        </w:rPr>
        <w:t> </w:t>
      </w:r>
      <w:r w:rsidRPr="00AF5E05">
        <w:rPr>
          <w:rFonts w:ascii="仿宋" w:eastAsia="仿宋" w:hAnsi="仿宋" w:hint="eastAsia"/>
          <w:color w:val="000000"/>
          <w:sz w:val="28"/>
          <w:szCs w:val="28"/>
        </w:rPr>
        <w:t xml:space="preserve"> 在本市行政区域内向社会发布预警信息，应遵守本办法。法律、法规、规章和上级行政规范性文件另有规定的，从其规定。</w:t>
      </w:r>
    </w:p>
    <w:p w:rsidR="00AF5E05" w:rsidRPr="00AF5E05" w:rsidRDefault="00AF5E05" w:rsidP="00AF5E05">
      <w:pPr>
        <w:pStyle w:val="a3"/>
        <w:rPr>
          <w:rFonts w:hint="eastAsia"/>
          <w:sz w:val="28"/>
          <w:szCs w:val="28"/>
        </w:rPr>
      </w:pPr>
      <w:r w:rsidRPr="00AF5E05">
        <w:rPr>
          <w:rFonts w:ascii="仿宋" w:eastAsia="仿宋" w:hAnsi="仿宋" w:hint="eastAsia"/>
          <w:color w:val="000000"/>
          <w:sz w:val="28"/>
          <w:szCs w:val="28"/>
        </w:rPr>
        <w:t>预警信息的类别和级别按照《扬州市突发公共事件总体应急预案》及各类突发事件市级专项应急预案的规定执行。</w:t>
      </w:r>
    </w:p>
    <w:p w:rsidR="00AF5E05" w:rsidRPr="00AF5E05" w:rsidRDefault="00AF5E05" w:rsidP="00AF5E05">
      <w:pPr>
        <w:pStyle w:val="a3"/>
        <w:ind w:firstLine="618"/>
        <w:jc w:val="both"/>
        <w:rPr>
          <w:rFonts w:hint="eastAsia"/>
          <w:sz w:val="28"/>
          <w:szCs w:val="28"/>
        </w:rPr>
      </w:pPr>
      <w:r w:rsidRPr="00AF5E05">
        <w:rPr>
          <w:rFonts w:ascii="仿宋" w:eastAsia="仿宋" w:hAnsi="仿宋" w:hint="eastAsia"/>
          <w:b/>
          <w:bCs/>
          <w:color w:val="000000"/>
          <w:sz w:val="28"/>
          <w:szCs w:val="28"/>
        </w:rPr>
        <w:t>第五条</w:t>
      </w:r>
      <w:r w:rsidRPr="00AF5E05">
        <w:rPr>
          <w:rFonts w:ascii="仿宋" w:eastAsia="仿宋" w:hAnsi="仿宋" w:hint="eastAsia"/>
          <w:color w:val="000000"/>
          <w:sz w:val="28"/>
          <w:szCs w:val="28"/>
        </w:rPr>
        <w:t xml:space="preserve">　预警信息要素包括发布机关、发布时间、突发事件类别、起始时间、可能影响范围、预警级别、警示事项、事态发展、相关措施、咨询电话等内容。</w:t>
      </w:r>
    </w:p>
    <w:p w:rsidR="00AF5E05" w:rsidRPr="00AF5E05" w:rsidRDefault="00AF5E05" w:rsidP="00AF5E05">
      <w:pPr>
        <w:pStyle w:val="a3"/>
        <w:ind w:firstLine="618"/>
        <w:jc w:val="both"/>
        <w:rPr>
          <w:rFonts w:hint="eastAsia"/>
          <w:sz w:val="28"/>
          <w:szCs w:val="28"/>
        </w:rPr>
      </w:pPr>
      <w:r w:rsidRPr="00AF5E05">
        <w:rPr>
          <w:rFonts w:ascii="仿宋" w:eastAsia="仿宋" w:hAnsi="仿宋" w:hint="eastAsia"/>
          <w:b/>
          <w:bCs/>
          <w:color w:val="000000"/>
          <w:sz w:val="28"/>
          <w:szCs w:val="28"/>
        </w:rPr>
        <w:t>第六条</w:t>
      </w:r>
      <w:r w:rsidRPr="00AF5E05">
        <w:rPr>
          <w:rFonts w:ascii="仿宋" w:eastAsia="仿宋" w:hAnsi="仿宋" w:hint="eastAsia"/>
          <w:color w:val="000000"/>
          <w:sz w:val="28"/>
          <w:szCs w:val="28"/>
        </w:rPr>
        <w:t xml:space="preserve">　预警信息发布工作应遵循“以人为本、预防为主，政府主导、部门联动，分类管理、分级预警，及时无偿、规范发布”的原则。</w:t>
      </w:r>
    </w:p>
    <w:p w:rsidR="00AF5E05" w:rsidRPr="00AF5E05" w:rsidRDefault="00AF5E05" w:rsidP="00AF5E05">
      <w:pPr>
        <w:pStyle w:val="a3"/>
        <w:ind w:firstLine="618"/>
        <w:jc w:val="both"/>
        <w:rPr>
          <w:rFonts w:hint="eastAsia"/>
          <w:sz w:val="28"/>
          <w:szCs w:val="28"/>
        </w:rPr>
      </w:pPr>
      <w:r w:rsidRPr="00AF5E05">
        <w:rPr>
          <w:rFonts w:ascii="仿宋" w:eastAsia="仿宋" w:hAnsi="仿宋" w:hint="eastAsia"/>
          <w:b/>
          <w:bCs/>
          <w:color w:val="000000"/>
          <w:sz w:val="28"/>
          <w:szCs w:val="28"/>
        </w:rPr>
        <w:t>第七条</w:t>
      </w:r>
      <w:r w:rsidRPr="00AF5E05">
        <w:rPr>
          <w:rFonts w:ascii="仿宋" w:eastAsia="仿宋" w:hAnsi="仿宋" w:hint="eastAsia"/>
          <w:color w:val="000000"/>
          <w:sz w:val="28"/>
          <w:szCs w:val="28"/>
        </w:rPr>
        <w:t xml:space="preserve">　预警信息由市、县（市、区）人民政府或其授权的部门和单位，按权限在突发事件可能影响的区域内发布。</w:t>
      </w:r>
    </w:p>
    <w:p w:rsidR="00AF5E05" w:rsidRPr="00AF5E05" w:rsidRDefault="00AF5E05" w:rsidP="00AF5E05">
      <w:pPr>
        <w:pStyle w:val="a3"/>
        <w:ind w:firstLine="615"/>
        <w:jc w:val="both"/>
        <w:rPr>
          <w:rFonts w:hint="eastAsia"/>
          <w:sz w:val="28"/>
          <w:szCs w:val="28"/>
        </w:rPr>
      </w:pPr>
      <w:r w:rsidRPr="00AF5E05">
        <w:rPr>
          <w:rFonts w:ascii="仿宋" w:eastAsia="仿宋" w:hAnsi="仿宋" w:hint="eastAsia"/>
          <w:color w:val="000000"/>
          <w:sz w:val="28"/>
          <w:szCs w:val="28"/>
        </w:rPr>
        <w:lastRenderedPageBreak/>
        <w:t>可以预警的突发事件即将发生或者发生的可能性增大时，市、县（市、区）人民政府或其委托的部门和单位应当向社会公开发布相应级别的预警信息，市、县（市、区）人民政府根据突发事件情况按应急预案决定并宣布有关地区进入预警期，同时向上一级人民政府及相关部门报告，必要时可向驻地中国人民解放军、中国人民武装警察部队和可能受到危害的毗邻地区或相关地区人民政府通报。</w:t>
      </w:r>
    </w:p>
    <w:p w:rsidR="00AF5E05" w:rsidRPr="00AF5E05" w:rsidRDefault="00AF5E05" w:rsidP="00AF5E05">
      <w:pPr>
        <w:pStyle w:val="a3"/>
        <w:ind w:firstLine="618"/>
        <w:jc w:val="both"/>
        <w:rPr>
          <w:rFonts w:hint="eastAsia"/>
          <w:sz w:val="28"/>
          <w:szCs w:val="28"/>
        </w:rPr>
      </w:pPr>
      <w:r w:rsidRPr="00AF5E05">
        <w:rPr>
          <w:rFonts w:ascii="仿宋" w:eastAsia="仿宋" w:hAnsi="仿宋" w:hint="eastAsia"/>
          <w:b/>
          <w:bCs/>
          <w:color w:val="000000"/>
          <w:sz w:val="28"/>
          <w:szCs w:val="28"/>
        </w:rPr>
        <w:t>第八条</w:t>
      </w:r>
      <w:r w:rsidRPr="00AF5E05">
        <w:rPr>
          <w:rFonts w:hint="eastAsia"/>
          <w:b/>
          <w:bCs/>
          <w:color w:val="000000"/>
          <w:sz w:val="28"/>
          <w:szCs w:val="28"/>
        </w:rPr>
        <w:t> </w:t>
      </w:r>
      <w:r w:rsidRPr="00AF5E05">
        <w:rPr>
          <w:rFonts w:ascii="仿宋" w:eastAsia="仿宋" w:hAnsi="仿宋" w:hint="eastAsia"/>
          <w:b/>
          <w:bCs/>
          <w:color w:val="000000"/>
          <w:sz w:val="28"/>
          <w:szCs w:val="28"/>
        </w:rPr>
        <w:t xml:space="preserve"> </w:t>
      </w:r>
      <w:r w:rsidRPr="00AF5E05">
        <w:rPr>
          <w:rFonts w:ascii="仿宋" w:eastAsia="仿宋" w:hAnsi="仿宋" w:hint="eastAsia"/>
          <w:color w:val="000000"/>
          <w:sz w:val="28"/>
          <w:szCs w:val="28"/>
        </w:rPr>
        <w:t>市、县（市、区）人民政府应当按照突发事件应急体系建设规划要求，建立健全统一规范的预警信息发布平台，形成与国家、</w:t>
      </w:r>
      <w:proofErr w:type="gramStart"/>
      <w:r w:rsidRPr="00AF5E05">
        <w:rPr>
          <w:rFonts w:ascii="仿宋" w:eastAsia="仿宋" w:hAnsi="仿宋" w:hint="eastAsia"/>
          <w:color w:val="000000"/>
          <w:sz w:val="28"/>
          <w:szCs w:val="28"/>
        </w:rPr>
        <w:t>省相互</w:t>
      </w:r>
      <w:proofErr w:type="gramEnd"/>
      <w:r w:rsidRPr="00AF5E05">
        <w:rPr>
          <w:rFonts w:ascii="仿宋" w:eastAsia="仿宋" w:hAnsi="仿宋" w:hint="eastAsia"/>
          <w:color w:val="000000"/>
          <w:sz w:val="28"/>
          <w:szCs w:val="28"/>
        </w:rPr>
        <w:t>衔接、规范统一的全市突发事件预警信息发布体系，充分利用广播、电视、报刊、互联网、手机短信、电子显示屏等方式公开播发预警信息。</w:t>
      </w:r>
    </w:p>
    <w:p w:rsidR="00AF5E05" w:rsidRPr="00AF5E05" w:rsidRDefault="00AF5E05" w:rsidP="00AF5E05">
      <w:pPr>
        <w:pStyle w:val="a3"/>
        <w:ind w:firstLine="618"/>
        <w:jc w:val="both"/>
        <w:rPr>
          <w:rFonts w:hint="eastAsia"/>
          <w:sz w:val="28"/>
          <w:szCs w:val="28"/>
        </w:rPr>
      </w:pPr>
      <w:r w:rsidRPr="00AF5E05">
        <w:rPr>
          <w:rFonts w:ascii="仿宋" w:eastAsia="仿宋" w:hAnsi="仿宋" w:hint="eastAsia"/>
          <w:b/>
          <w:bCs/>
          <w:color w:val="000000"/>
          <w:sz w:val="28"/>
          <w:szCs w:val="28"/>
        </w:rPr>
        <w:t>第九条</w:t>
      </w:r>
      <w:r w:rsidRPr="00AF5E05">
        <w:rPr>
          <w:rFonts w:hint="eastAsia"/>
          <w:b/>
          <w:bCs/>
          <w:color w:val="000000"/>
          <w:sz w:val="28"/>
          <w:szCs w:val="28"/>
        </w:rPr>
        <w:t> </w:t>
      </w:r>
      <w:r w:rsidRPr="00AF5E05">
        <w:rPr>
          <w:rFonts w:ascii="仿宋" w:eastAsia="仿宋" w:hAnsi="仿宋" w:hint="eastAsia"/>
          <w:b/>
          <w:bCs/>
          <w:color w:val="000000"/>
          <w:sz w:val="28"/>
          <w:szCs w:val="28"/>
        </w:rPr>
        <w:t xml:space="preserve"> </w:t>
      </w:r>
      <w:r w:rsidRPr="00AF5E05">
        <w:rPr>
          <w:rFonts w:ascii="仿宋" w:eastAsia="仿宋" w:hAnsi="仿宋" w:hint="eastAsia"/>
          <w:color w:val="000000"/>
          <w:sz w:val="28"/>
          <w:szCs w:val="28"/>
        </w:rPr>
        <w:t>市、县（市、区）人民政府突发公共事件应急管理委员会及其办事机构负责本行政区域内预警信息发布的综合协调、检查评估等组织管理工作。</w:t>
      </w:r>
    </w:p>
    <w:p w:rsidR="00AF5E05" w:rsidRPr="00AF5E05" w:rsidRDefault="00AF5E05" w:rsidP="00AF5E05">
      <w:pPr>
        <w:pStyle w:val="a3"/>
        <w:ind w:firstLine="618"/>
        <w:jc w:val="both"/>
        <w:rPr>
          <w:rFonts w:hint="eastAsia"/>
          <w:sz w:val="28"/>
          <w:szCs w:val="28"/>
        </w:rPr>
      </w:pPr>
      <w:r w:rsidRPr="00AF5E05">
        <w:rPr>
          <w:rFonts w:ascii="仿宋" w:eastAsia="仿宋" w:hAnsi="仿宋" w:hint="eastAsia"/>
          <w:b/>
          <w:bCs/>
          <w:color w:val="000000"/>
          <w:sz w:val="28"/>
          <w:szCs w:val="28"/>
        </w:rPr>
        <w:t xml:space="preserve">第十条 </w:t>
      </w:r>
      <w:r w:rsidRPr="00AF5E05">
        <w:rPr>
          <w:rFonts w:hint="eastAsia"/>
          <w:color w:val="000000"/>
          <w:sz w:val="28"/>
          <w:szCs w:val="28"/>
        </w:rPr>
        <w:t> </w:t>
      </w:r>
      <w:r w:rsidRPr="00AF5E05">
        <w:rPr>
          <w:rFonts w:ascii="仿宋" w:eastAsia="仿宋" w:hAnsi="仿宋" w:hint="eastAsia"/>
          <w:color w:val="000000"/>
          <w:sz w:val="28"/>
          <w:szCs w:val="28"/>
        </w:rPr>
        <w:t>气象部门负责突发事件预警信息发布平台建设、运行、维护和管理，会同有关部门和单位按照国家、省预警信息发布系统要求，统筹规划、整合资源，研究制定预警信息统一发布的流程，建立与国家、省、县（市、区）相互衔接、与预警信息发布部门相互链接、规范统一、快捷高效的扬州市突发事件预警信息发布平台，做好预警信息向广播、电视、网站、通信运营企业等传媒推送和发布工作，向社会发布突发事件预警信息。</w:t>
      </w:r>
    </w:p>
    <w:p w:rsidR="00AF5E05" w:rsidRPr="00AF5E05" w:rsidRDefault="00AF5E05" w:rsidP="00AF5E05">
      <w:pPr>
        <w:pStyle w:val="a3"/>
        <w:ind w:firstLine="615"/>
        <w:jc w:val="both"/>
        <w:rPr>
          <w:rFonts w:hint="eastAsia"/>
          <w:sz w:val="28"/>
          <w:szCs w:val="28"/>
        </w:rPr>
      </w:pPr>
      <w:r w:rsidRPr="00AF5E05">
        <w:rPr>
          <w:rFonts w:ascii="仿宋" w:eastAsia="仿宋" w:hAnsi="仿宋" w:hint="eastAsia"/>
          <w:color w:val="000000"/>
          <w:sz w:val="28"/>
          <w:szCs w:val="28"/>
        </w:rPr>
        <w:lastRenderedPageBreak/>
        <w:t>突发事件预警信息发布中心为预警信息发布职能部门和单位发布预警信息提供平台，不改变现有预警信息发布责任权限，不替代相关部门已有发布渠道。</w:t>
      </w:r>
    </w:p>
    <w:p w:rsidR="00AF5E05" w:rsidRPr="00AF5E05" w:rsidRDefault="00AF5E05" w:rsidP="00AF5E05">
      <w:pPr>
        <w:pStyle w:val="a3"/>
        <w:ind w:firstLine="618"/>
        <w:jc w:val="both"/>
        <w:rPr>
          <w:rFonts w:hint="eastAsia"/>
          <w:sz w:val="28"/>
          <w:szCs w:val="28"/>
        </w:rPr>
      </w:pPr>
      <w:r w:rsidRPr="00AF5E05">
        <w:rPr>
          <w:rFonts w:ascii="仿宋" w:eastAsia="仿宋" w:hAnsi="仿宋" w:hint="eastAsia"/>
          <w:b/>
          <w:bCs/>
          <w:color w:val="000000"/>
          <w:sz w:val="28"/>
          <w:szCs w:val="28"/>
        </w:rPr>
        <w:t>第十一条</w:t>
      </w:r>
      <w:r w:rsidRPr="00AF5E05">
        <w:rPr>
          <w:rFonts w:hint="eastAsia"/>
          <w:color w:val="000000"/>
          <w:sz w:val="28"/>
          <w:szCs w:val="28"/>
        </w:rPr>
        <w:t> </w:t>
      </w:r>
      <w:r w:rsidRPr="00AF5E05">
        <w:rPr>
          <w:rFonts w:ascii="仿宋" w:eastAsia="仿宋" w:hAnsi="仿宋" w:hint="eastAsia"/>
          <w:color w:val="000000"/>
          <w:sz w:val="28"/>
          <w:szCs w:val="28"/>
        </w:rPr>
        <w:t xml:space="preserve"> 负有预警信息发布职能的应急、发改、经信、教育、公安局（含消防、交警、治安等）、民政、国土、建设、城管、交通、水利、农委、气象、卫计、安监、食药监、环保、旅游、物价、民防、质监、地震、海事、供电、供水、供气等部门和单位，应切实履行各自职责，建立健全监测网络，建立完善预警信息分级发布标准、流程和审核审批制度，确定专门机构和指定人员负责预警信息制作、审核、发布（含变更和解除）,做好相应类别的突发事件监测预警、信息审核、评估检查等工作。</w:t>
      </w:r>
    </w:p>
    <w:p w:rsidR="00AF5E05" w:rsidRPr="00AF5E05" w:rsidRDefault="00AF5E05" w:rsidP="00AF5E05">
      <w:pPr>
        <w:pStyle w:val="a3"/>
        <w:ind w:firstLine="618"/>
        <w:jc w:val="both"/>
        <w:rPr>
          <w:rFonts w:hint="eastAsia"/>
          <w:sz w:val="28"/>
          <w:szCs w:val="28"/>
        </w:rPr>
      </w:pPr>
      <w:r w:rsidRPr="00AF5E05">
        <w:rPr>
          <w:rFonts w:ascii="仿宋" w:eastAsia="仿宋" w:hAnsi="仿宋" w:hint="eastAsia"/>
          <w:b/>
          <w:bCs/>
          <w:color w:val="000000"/>
          <w:sz w:val="28"/>
          <w:szCs w:val="28"/>
        </w:rPr>
        <w:t>第十二条</w:t>
      </w:r>
      <w:r w:rsidRPr="00AF5E05">
        <w:rPr>
          <w:rFonts w:hint="eastAsia"/>
          <w:color w:val="000000"/>
          <w:sz w:val="28"/>
          <w:szCs w:val="28"/>
        </w:rPr>
        <w:t> </w:t>
      </w:r>
      <w:r w:rsidRPr="00AF5E05">
        <w:rPr>
          <w:rFonts w:ascii="仿宋" w:eastAsia="仿宋" w:hAnsi="仿宋" w:hint="eastAsia"/>
          <w:color w:val="000000"/>
          <w:sz w:val="28"/>
          <w:szCs w:val="28"/>
        </w:rPr>
        <w:t xml:space="preserve"> 需要向社会发布的预警信息，由负有预警信息发布的职能部门和单位按规定履行必要的审核审批程序后，通过本级突发事件预警信息发布中心和相关部门已有发布渠道发布，并对所发布信息内容、质量负责。</w:t>
      </w:r>
    </w:p>
    <w:p w:rsidR="00AF5E05" w:rsidRPr="00AF5E05" w:rsidRDefault="00AF5E05" w:rsidP="00AF5E05">
      <w:pPr>
        <w:pStyle w:val="a3"/>
        <w:ind w:firstLine="615"/>
        <w:jc w:val="both"/>
        <w:rPr>
          <w:rFonts w:hint="eastAsia"/>
          <w:sz w:val="28"/>
          <w:szCs w:val="28"/>
        </w:rPr>
      </w:pPr>
      <w:r w:rsidRPr="00AF5E05">
        <w:rPr>
          <w:rFonts w:ascii="仿宋" w:eastAsia="仿宋" w:hAnsi="仿宋" w:hint="eastAsia"/>
          <w:color w:val="000000"/>
          <w:sz w:val="28"/>
          <w:szCs w:val="28"/>
        </w:rPr>
        <w:t>负有预警信息发布职能的部门和单位应当做好与本级突发事件预警信息发布中心的衔接，建立健全相互之间联系人制度和合作工作机制，明确发布格式、流程和责任权限等，充分利用预警信息发布平台向社会发布预警信息。</w:t>
      </w:r>
    </w:p>
    <w:p w:rsidR="00AF5E05" w:rsidRPr="00AF5E05" w:rsidRDefault="00AF5E05" w:rsidP="00AF5E05">
      <w:pPr>
        <w:pStyle w:val="a3"/>
        <w:ind w:firstLine="615"/>
        <w:jc w:val="both"/>
        <w:rPr>
          <w:rFonts w:hint="eastAsia"/>
          <w:sz w:val="28"/>
          <w:szCs w:val="28"/>
        </w:rPr>
      </w:pPr>
      <w:r w:rsidRPr="00AF5E05">
        <w:rPr>
          <w:rFonts w:ascii="仿宋" w:eastAsia="仿宋" w:hAnsi="仿宋" w:hint="eastAsia"/>
          <w:color w:val="000000"/>
          <w:sz w:val="28"/>
          <w:szCs w:val="28"/>
        </w:rPr>
        <w:t>突发事件预警信息发布中心应当按照国家、省预警信息发布系统工作要求，为预警信息发布职能部门和单位提供预警信息录入客户</w:t>
      </w:r>
      <w:r w:rsidRPr="00AF5E05">
        <w:rPr>
          <w:rFonts w:ascii="仿宋" w:eastAsia="仿宋" w:hAnsi="仿宋" w:hint="eastAsia"/>
          <w:color w:val="000000"/>
          <w:sz w:val="28"/>
          <w:szCs w:val="28"/>
        </w:rPr>
        <w:lastRenderedPageBreak/>
        <w:t>端，及时做好预警信息发布相关服务工作，并加强发布平台建设与运维管理，强化安全保障，不断提高预警信息发布能力。</w:t>
      </w:r>
    </w:p>
    <w:p w:rsidR="00AF5E05" w:rsidRPr="00AF5E05" w:rsidRDefault="00AF5E05" w:rsidP="00AF5E05">
      <w:pPr>
        <w:pStyle w:val="a3"/>
        <w:ind w:firstLine="618"/>
        <w:jc w:val="both"/>
        <w:rPr>
          <w:rFonts w:hint="eastAsia"/>
          <w:sz w:val="28"/>
          <w:szCs w:val="28"/>
        </w:rPr>
      </w:pPr>
      <w:r w:rsidRPr="00AF5E05">
        <w:rPr>
          <w:rFonts w:ascii="仿宋" w:eastAsia="仿宋" w:hAnsi="仿宋" w:hint="eastAsia"/>
          <w:b/>
          <w:bCs/>
          <w:color w:val="000000"/>
          <w:sz w:val="28"/>
          <w:szCs w:val="28"/>
        </w:rPr>
        <w:t>第十三条</w:t>
      </w:r>
      <w:r w:rsidRPr="00AF5E05">
        <w:rPr>
          <w:rFonts w:hint="eastAsia"/>
          <w:color w:val="000000"/>
          <w:sz w:val="28"/>
          <w:szCs w:val="28"/>
        </w:rPr>
        <w:t> </w:t>
      </w:r>
      <w:r w:rsidRPr="00AF5E05">
        <w:rPr>
          <w:rFonts w:ascii="仿宋" w:eastAsia="仿宋" w:hAnsi="仿宋" w:hint="eastAsia"/>
          <w:color w:val="000000"/>
          <w:sz w:val="28"/>
          <w:szCs w:val="28"/>
        </w:rPr>
        <w:t xml:space="preserve"> 负有预警信息发布职能的部门和单位应当针对可能出现的突发事件进行分析</w:t>
      </w:r>
      <w:proofErr w:type="gramStart"/>
      <w:r w:rsidRPr="00AF5E05">
        <w:rPr>
          <w:rFonts w:ascii="仿宋" w:eastAsia="仿宋" w:hAnsi="仿宋" w:hint="eastAsia"/>
          <w:color w:val="000000"/>
          <w:sz w:val="28"/>
          <w:szCs w:val="28"/>
        </w:rPr>
        <w:t>研</w:t>
      </w:r>
      <w:proofErr w:type="gramEnd"/>
      <w:r w:rsidRPr="00AF5E05">
        <w:rPr>
          <w:rFonts w:ascii="仿宋" w:eastAsia="仿宋" w:hAnsi="仿宋" w:hint="eastAsia"/>
          <w:color w:val="000000"/>
          <w:sz w:val="28"/>
          <w:szCs w:val="28"/>
        </w:rPr>
        <w:t>判，必要时组织有关专家学者、专业技术人员进行会商。对达到预警级别标准的突发事件，经会商</w:t>
      </w:r>
      <w:proofErr w:type="gramStart"/>
      <w:r w:rsidRPr="00AF5E05">
        <w:rPr>
          <w:rFonts w:ascii="仿宋" w:eastAsia="仿宋" w:hAnsi="仿宋" w:hint="eastAsia"/>
          <w:color w:val="000000"/>
          <w:sz w:val="28"/>
          <w:szCs w:val="28"/>
        </w:rPr>
        <w:t>研判需要</w:t>
      </w:r>
      <w:proofErr w:type="gramEnd"/>
      <w:r w:rsidRPr="00AF5E05">
        <w:rPr>
          <w:rFonts w:ascii="仿宋" w:eastAsia="仿宋" w:hAnsi="仿宋" w:hint="eastAsia"/>
          <w:color w:val="000000"/>
          <w:sz w:val="28"/>
          <w:szCs w:val="28"/>
        </w:rPr>
        <w:t>向社会发布的，应按职责分工和权限及时制作发布预警信息，必要时按规定形成预警信息发布建议报本级人民政府审批。</w:t>
      </w:r>
    </w:p>
    <w:p w:rsidR="00AF5E05" w:rsidRPr="00AF5E05" w:rsidRDefault="00AF5E05" w:rsidP="00AF5E05">
      <w:pPr>
        <w:pStyle w:val="a3"/>
        <w:ind w:firstLine="618"/>
        <w:jc w:val="both"/>
        <w:rPr>
          <w:rFonts w:hint="eastAsia"/>
          <w:sz w:val="28"/>
          <w:szCs w:val="28"/>
        </w:rPr>
      </w:pPr>
      <w:r w:rsidRPr="00AF5E05">
        <w:rPr>
          <w:rFonts w:ascii="仿宋" w:eastAsia="仿宋" w:hAnsi="仿宋" w:hint="eastAsia"/>
          <w:b/>
          <w:bCs/>
          <w:color w:val="000000"/>
          <w:sz w:val="28"/>
          <w:szCs w:val="28"/>
        </w:rPr>
        <w:t>第十四条</w:t>
      </w:r>
      <w:r w:rsidRPr="00AF5E05">
        <w:rPr>
          <w:rFonts w:hint="eastAsia"/>
          <w:b/>
          <w:bCs/>
          <w:color w:val="000000"/>
          <w:sz w:val="28"/>
          <w:szCs w:val="28"/>
        </w:rPr>
        <w:t> </w:t>
      </w:r>
      <w:r w:rsidRPr="00AF5E05">
        <w:rPr>
          <w:rFonts w:ascii="仿宋" w:eastAsia="仿宋" w:hAnsi="仿宋" w:hint="eastAsia"/>
          <w:b/>
          <w:bCs/>
          <w:color w:val="000000"/>
          <w:sz w:val="28"/>
          <w:szCs w:val="28"/>
        </w:rPr>
        <w:t xml:space="preserve"> </w:t>
      </w:r>
      <w:r w:rsidRPr="00AF5E05">
        <w:rPr>
          <w:rFonts w:ascii="仿宋" w:eastAsia="仿宋" w:hAnsi="仿宋" w:hint="eastAsia"/>
          <w:color w:val="000000"/>
          <w:sz w:val="28"/>
          <w:szCs w:val="28"/>
        </w:rPr>
        <w:t>预警信息发布应实行严格的审签制，发布Ⅰ级、Ⅱ级预警信息应由本级政府主要负责人、突发事件专项应急指挥机构主要负责人或本级政府授权部门、单位的主要负责人签发；发布Ⅲ、Ⅳ级预警信息应由本级政府授权部门、单位的主要负责人或分管负责人签发。</w:t>
      </w:r>
    </w:p>
    <w:p w:rsidR="00AF5E05" w:rsidRPr="00AF5E05" w:rsidRDefault="00AF5E05" w:rsidP="00AF5E05">
      <w:pPr>
        <w:pStyle w:val="a3"/>
        <w:ind w:firstLine="615"/>
        <w:jc w:val="both"/>
        <w:rPr>
          <w:rFonts w:hint="eastAsia"/>
          <w:sz w:val="28"/>
          <w:szCs w:val="28"/>
        </w:rPr>
      </w:pPr>
      <w:r w:rsidRPr="00AF5E05">
        <w:rPr>
          <w:rFonts w:ascii="仿宋" w:eastAsia="仿宋" w:hAnsi="仿宋" w:hint="eastAsia"/>
          <w:color w:val="000000"/>
          <w:sz w:val="28"/>
          <w:szCs w:val="28"/>
        </w:rPr>
        <w:t>发布可能引起公众恐慌、影响社会稳定的预警信息，需经市人民政府批准。</w:t>
      </w:r>
    </w:p>
    <w:p w:rsidR="00AF5E05" w:rsidRPr="00AF5E05" w:rsidRDefault="00AF5E05" w:rsidP="00AF5E05">
      <w:pPr>
        <w:pStyle w:val="a3"/>
        <w:ind w:firstLine="615"/>
        <w:jc w:val="both"/>
        <w:rPr>
          <w:rFonts w:hint="eastAsia"/>
          <w:sz w:val="28"/>
          <w:szCs w:val="28"/>
        </w:rPr>
      </w:pPr>
      <w:r w:rsidRPr="00AF5E05">
        <w:rPr>
          <w:rFonts w:ascii="仿宋" w:eastAsia="仿宋" w:hAnsi="仿宋" w:hint="eastAsia"/>
          <w:color w:val="000000"/>
          <w:sz w:val="28"/>
          <w:szCs w:val="28"/>
        </w:rPr>
        <w:t>未经批准和授权，任何单位、个人不得向社会发布预警信息。</w:t>
      </w:r>
    </w:p>
    <w:p w:rsidR="00AF5E05" w:rsidRPr="00AF5E05" w:rsidRDefault="00AF5E05" w:rsidP="00AF5E05">
      <w:pPr>
        <w:pStyle w:val="a3"/>
        <w:ind w:firstLine="618"/>
        <w:jc w:val="both"/>
        <w:rPr>
          <w:rFonts w:hint="eastAsia"/>
          <w:sz w:val="28"/>
          <w:szCs w:val="28"/>
        </w:rPr>
      </w:pPr>
      <w:r w:rsidRPr="00AF5E05">
        <w:rPr>
          <w:rFonts w:ascii="仿宋" w:eastAsia="仿宋" w:hAnsi="仿宋" w:hint="eastAsia"/>
          <w:b/>
          <w:bCs/>
          <w:color w:val="000000"/>
          <w:sz w:val="28"/>
          <w:szCs w:val="28"/>
        </w:rPr>
        <w:t>第十五条</w:t>
      </w:r>
      <w:r w:rsidRPr="00AF5E05">
        <w:rPr>
          <w:rFonts w:ascii="仿宋" w:eastAsia="仿宋" w:hAnsi="仿宋" w:hint="eastAsia"/>
          <w:color w:val="000000"/>
          <w:sz w:val="28"/>
          <w:szCs w:val="28"/>
        </w:rPr>
        <w:t xml:space="preserve">　负有预警信息发布职能的有关部门和单位应加强对预警信息的动态管理，根据事态发展变化，适时调整预警级别、更新预警信息内容，并重新发布、报告和通报有关情况。</w:t>
      </w:r>
    </w:p>
    <w:p w:rsidR="00AF5E05" w:rsidRPr="00AF5E05" w:rsidRDefault="00AF5E05" w:rsidP="00AF5E05">
      <w:pPr>
        <w:pStyle w:val="a3"/>
        <w:ind w:firstLine="615"/>
        <w:jc w:val="both"/>
        <w:rPr>
          <w:rFonts w:hint="eastAsia"/>
          <w:sz w:val="28"/>
          <w:szCs w:val="28"/>
        </w:rPr>
      </w:pPr>
      <w:r w:rsidRPr="00AF5E05">
        <w:rPr>
          <w:rFonts w:ascii="仿宋" w:eastAsia="仿宋" w:hAnsi="仿宋" w:hint="eastAsia"/>
          <w:color w:val="000000"/>
          <w:sz w:val="28"/>
          <w:szCs w:val="28"/>
        </w:rPr>
        <w:t>有事实证明不可能发生突发事件或"-</w:t>
      </w:r>
      <w:proofErr w:type="spellStart"/>
      <w:r w:rsidRPr="00AF5E05">
        <w:rPr>
          <w:rFonts w:ascii="仿宋" w:eastAsia="仿宋" w:hAnsi="仿宋" w:hint="eastAsia"/>
          <w:color w:val="000000"/>
          <w:sz w:val="28"/>
          <w:szCs w:val="28"/>
        </w:rPr>
        <w:t>ms</w:t>
      </w:r>
      <w:proofErr w:type="spellEnd"/>
      <w:r w:rsidRPr="00AF5E05">
        <w:rPr>
          <w:rFonts w:ascii="仿宋" w:eastAsia="仿宋" w:hAnsi="仿宋" w:hint="eastAsia"/>
          <w:color w:val="000000"/>
          <w:sz w:val="28"/>
          <w:szCs w:val="28"/>
        </w:rPr>
        <w:t>-layout-grid-mode: line;"&gt;</w:t>
      </w:r>
      <w:r w:rsidRPr="00AF5E05">
        <w:rPr>
          <w:rFonts w:hint="eastAsia"/>
          <w:color w:val="000000"/>
          <w:sz w:val="28"/>
          <w:szCs w:val="28"/>
        </w:rPr>
        <w:t> </w:t>
      </w:r>
      <w:r w:rsidRPr="00AF5E05">
        <w:rPr>
          <w:rFonts w:ascii="仿宋" w:eastAsia="仿宋" w:hAnsi="仿宋" w:hint="eastAsia"/>
          <w:color w:val="000000"/>
          <w:sz w:val="28"/>
          <w:szCs w:val="28"/>
        </w:rPr>
        <w:t xml:space="preserve"> 预警信息发布应实行严格的审签制，发布Ⅰ级、Ⅱ级预警信息应由本级政府主要负责人、突发事件专项应急指挥机构主要负责</w:t>
      </w:r>
      <w:r w:rsidRPr="00AF5E05">
        <w:rPr>
          <w:rFonts w:ascii="仿宋" w:eastAsia="仿宋" w:hAnsi="仿宋" w:hint="eastAsia"/>
          <w:color w:val="000000"/>
          <w:sz w:val="28"/>
          <w:szCs w:val="28"/>
        </w:rPr>
        <w:lastRenderedPageBreak/>
        <w:t>人或本级政府授权部门、单位的主要负责人签发；发布Ⅲ、Ⅳ级预警信息应由本级政府授权部门、单位的主要负责人或分管负责人签发。</w:t>
      </w:r>
    </w:p>
    <w:p w:rsidR="00AF5E05" w:rsidRPr="00AF5E05" w:rsidRDefault="00AF5E05" w:rsidP="00AF5E05">
      <w:pPr>
        <w:pStyle w:val="a3"/>
        <w:ind w:firstLine="615"/>
        <w:jc w:val="both"/>
        <w:rPr>
          <w:rFonts w:hint="eastAsia"/>
          <w:sz w:val="28"/>
          <w:szCs w:val="28"/>
        </w:rPr>
      </w:pPr>
      <w:r w:rsidRPr="00AF5E05">
        <w:rPr>
          <w:rFonts w:ascii="仿宋" w:eastAsia="仿宋" w:hAnsi="仿宋" w:hint="eastAsia"/>
          <w:color w:val="000000"/>
          <w:sz w:val="28"/>
          <w:szCs w:val="28"/>
        </w:rPr>
        <w:t>学校、医院、机场、车站、广场、公园、旅游景点、厂矿企业、建筑工地等人员密集区和公共场所管理单位收到预警信息后，应通过告示、电子显示屏、有线广播等方式立即传播预警信息。</w:t>
      </w:r>
    </w:p>
    <w:p w:rsidR="00AF5E05" w:rsidRPr="00AF5E05" w:rsidRDefault="00AF5E05" w:rsidP="00AF5E05">
      <w:pPr>
        <w:pStyle w:val="a3"/>
        <w:ind w:firstLine="618"/>
        <w:jc w:val="both"/>
        <w:rPr>
          <w:rFonts w:hint="eastAsia"/>
          <w:sz w:val="28"/>
          <w:szCs w:val="28"/>
        </w:rPr>
      </w:pPr>
      <w:r w:rsidRPr="00AF5E05">
        <w:rPr>
          <w:rFonts w:ascii="仿宋" w:eastAsia="仿宋" w:hAnsi="仿宋" w:hint="eastAsia"/>
          <w:b/>
          <w:bCs/>
          <w:color w:val="000000"/>
          <w:sz w:val="28"/>
          <w:szCs w:val="28"/>
        </w:rPr>
        <w:t>第十七条</w:t>
      </w:r>
      <w:r w:rsidRPr="00AF5E05">
        <w:rPr>
          <w:rFonts w:ascii="仿宋" w:eastAsia="仿宋" w:hAnsi="仿宋" w:hint="eastAsia"/>
          <w:color w:val="000000"/>
          <w:sz w:val="28"/>
          <w:szCs w:val="28"/>
        </w:rPr>
        <w:t xml:space="preserve">　各级广电、新闻出版、通信等主管部门，应协调指导新闻媒体、网站、通信运营企业等与市、县（市、区）预警信息发布平台建立联动工作机制，推动各类信息传播渠道切实履行社会责任，建立预警信息快速发布的“绿色通道”，确保多途径、多手段在第一时间向社会公众发布预警信息。</w:t>
      </w:r>
    </w:p>
    <w:p w:rsidR="00AF5E05" w:rsidRPr="00AF5E05" w:rsidRDefault="00AF5E05" w:rsidP="00AF5E05">
      <w:pPr>
        <w:pStyle w:val="a3"/>
        <w:ind w:firstLine="615"/>
        <w:jc w:val="both"/>
        <w:rPr>
          <w:rFonts w:hint="eastAsia"/>
          <w:sz w:val="28"/>
          <w:szCs w:val="28"/>
        </w:rPr>
      </w:pPr>
      <w:r w:rsidRPr="00AF5E05">
        <w:rPr>
          <w:rFonts w:ascii="仿宋" w:eastAsia="仿宋" w:hAnsi="仿宋" w:hint="eastAsia"/>
          <w:color w:val="000000"/>
          <w:sz w:val="28"/>
          <w:szCs w:val="28"/>
        </w:rPr>
        <w:t>广电部门要认真做好全市预警信息广播电视传播体系的建设、运行、维护和管理工作，加快应急广播系统建设，会同相关部门和单位统筹</w:t>
      </w:r>
      <w:proofErr w:type="gramStart"/>
      <w:r w:rsidRPr="00AF5E05">
        <w:rPr>
          <w:rFonts w:ascii="仿宋" w:eastAsia="仿宋" w:hAnsi="仿宋" w:hint="eastAsia"/>
          <w:color w:val="000000"/>
          <w:sz w:val="28"/>
          <w:szCs w:val="28"/>
        </w:rPr>
        <w:t>推进村</w:t>
      </w:r>
      <w:proofErr w:type="gramEnd"/>
      <w:r w:rsidRPr="00AF5E05">
        <w:rPr>
          <w:rFonts w:ascii="仿宋" w:eastAsia="仿宋" w:hAnsi="仿宋" w:hint="eastAsia"/>
          <w:color w:val="000000"/>
          <w:sz w:val="28"/>
          <w:szCs w:val="28"/>
        </w:rPr>
        <w:t>和社区预警信息传播系统等工程，努力提高预警信息的覆盖面和时效性。</w:t>
      </w:r>
    </w:p>
    <w:p w:rsidR="00AF5E05" w:rsidRPr="00AF5E05" w:rsidRDefault="00AF5E05" w:rsidP="00AF5E05">
      <w:pPr>
        <w:pStyle w:val="a3"/>
        <w:ind w:firstLine="615"/>
        <w:jc w:val="both"/>
        <w:rPr>
          <w:rFonts w:hint="eastAsia"/>
          <w:sz w:val="28"/>
          <w:szCs w:val="28"/>
        </w:rPr>
      </w:pPr>
      <w:r w:rsidRPr="00AF5E05">
        <w:rPr>
          <w:rFonts w:ascii="仿宋" w:eastAsia="仿宋" w:hAnsi="仿宋" w:hint="eastAsia"/>
          <w:color w:val="000000"/>
          <w:sz w:val="28"/>
          <w:szCs w:val="28"/>
        </w:rPr>
        <w:t>报纸、广播、电视等新闻媒体、互联网新闻信息服务单位应当切实承担社会责任，按照预警信息发布要求建立完善预警信息响应机制和流程，快速、准确、权威播发或刊载预警信息。</w:t>
      </w:r>
    </w:p>
    <w:p w:rsidR="00AF5E05" w:rsidRPr="00AF5E05" w:rsidRDefault="00AF5E05" w:rsidP="00AF5E05">
      <w:pPr>
        <w:pStyle w:val="a3"/>
        <w:ind w:firstLine="615"/>
        <w:jc w:val="both"/>
        <w:rPr>
          <w:rFonts w:hint="eastAsia"/>
          <w:sz w:val="28"/>
          <w:szCs w:val="28"/>
        </w:rPr>
      </w:pPr>
      <w:r w:rsidRPr="00AF5E05">
        <w:rPr>
          <w:rFonts w:ascii="仿宋" w:eastAsia="仿宋" w:hAnsi="仿宋" w:hint="eastAsia"/>
          <w:color w:val="000000"/>
          <w:sz w:val="28"/>
          <w:szCs w:val="28"/>
        </w:rPr>
        <w:t>电信、移动、联通等通信运营企业应按照当地政府</w:t>
      </w:r>
      <w:proofErr w:type="gramStart"/>
      <w:r w:rsidRPr="00AF5E05">
        <w:rPr>
          <w:rFonts w:ascii="仿宋" w:eastAsia="仿宋" w:hAnsi="仿宋" w:hint="eastAsia"/>
          <w:color w:val="000000"/>
          <w:sz w:val="28"/>
          <w:szCs w:val="28"/>
        </w:rPr>
        <w:t>及其受</w:t>
      </w:r>
      <w:proofErr w:type="gramEnd"/>
      <w:r w:rsidRPr="00AF5E05">
        <w:rPr>
          <w:rFonts w:ascii="仿宋" w:eastAsia="仿宋" w:hAnsi="仿宋" w:hint="eastAsia"/>
          <w:color w:val="000000"/>
          <w:sz w:val="28"/>
          <w:szCs w:val="28"/>
        </w:rPr>
        <w:t>委托部门要求，第一时间安排预警信息免费发送，并根据应急需求，及时升级改造发送平台，提高预警信息发送效率。</w:t>
      </w:r>
    </w:p>
    <w:p w:rsidR="00AF5E05" w:rsidRPr="00AF5E05" w:rsidRDefault="00AF5E05" w:rsidP="00AF5E05">
      <w:pPr>
        <w:pStyle w:val="a3"/>
        <w:ind w:firstLine="615"/>
        <w:jc w:val="both"/>
        <w:rPr>
          <w:rFonts w:hint="eastAsia"/>
          <w:sz w:val="28"/>
          <w:szCs w:val="28"/>
        </w:rPr>
      </w:pPr>
      <w:r w:rsidRPr="00AF5E05">
        <w:rPr>
          <w:rFonts w:ascii="仿宋" w:eastAsia="仿宋" w:hAnsi="仿宋" w:hint="eastAsia"/>
          <w:color w:val="000000"/>
          <w:sz w:val="28"/>
          <w:szCs w:val="28"/>
        </w:rPr>
        <w:lastRenderedPageBreak/>
        <w:t>公共场所电子显示屏、有线广播等传播媒介的所属单位应按照预警信息发布要求，充分利用新媒介技术，布设、升级或改造相应设施，落实专人负责有关工作，及时接收和发送预警信息。</w:t>
      </w:r>
    </w:p>
    <w:p w:rsidR="00AF5E05" w:rsidRPr="00AF5E05" w:rsidRDefault="00AF5E05" w:rsidP="00AF5E05">
      <w:pPr>
        <w:pStyle w:val="a3"/>
        <w:ind w:firstLine="615"/>
        <w:jc w:val="both"/>
        <w:rPr>
          <w:rFonts w:hint="eastAsia"/>
          <w:sz w:val="28"/>
          <w:szCs w:val="28"/>
        </w:rPr>
      </w:pPr>
      <w:r w:rsidRPr="00AF5E05">
        <w:rPr>
          <w:rFonts w:ascii="仿宋" w:eastAsia="仿宋" w:hAnsi="仿宋" w:hint="eastAsia"/>
          <w:color w:val="000000"/>
          <w:sz w:val="28"/>
          <w:szCs w:val="28"/>
        </w:rPr>
        <w:t>广播、电视、电子显示装置等可即时传播的媒体，对收到的红色、橙色预警信息，应当立即安排首播，并在预警信息解除前滚动播发。</w:t>
      </w:r>
    </w:p>
    <w:p w:rsidR="00AF5E05" w:rsidRPr="00AF5E05" w:rsidRDefault="00AF5E05" w:rsidP="00AF5E05">
      <w:pPr>
        <w:pStyle w:val="a3"/>
        <w:ind w:firstLine="618"/>
        <w:jc w:val="both"/>
        <w:rPr>
          <w:rFonts w:hint="eastAsia"/>
          <w:sz w:val="28"/>
          <w:szCs w:val="28"/>
        </w:rPr>
      </w:pPr>
      <w:r w:rsidRPr="00AF5E05">
        <w:rPr>
          <w:rFonts w:ascii="仿宋" w:eastAsia="仿宋" w:hAnsi="仿宋" w:hint="eastAsia"/>
          <w:b/>
          <w:bCs/>
          <w:color w:val="000000"/>
          <w:sz w:val="28"/>
          <w:szCs w:val="28"/>
        </w:rPr>
        <w:t>第十八条</w:t>
      </w:r>
      <w:r w:rsidRPr="00AF5E05">
        <w:rPr>
          <w:rFonts w:hint="eastAsia"/>
          <w:color w:val="000000"/>
          <w:sz w:val="28"/>
          <w:szCs w:val="28"/>
        </w:rPr>
        <w:t> </w:t>
      </w:r>
      <w:r w:rsidRPr="00AF5E05">
        <w:rPr>
          <w:rFonts w:ascii="仿宋" w:eastAsia="仿宋" w:hAnsi="仿宋" w:hint="eastAsia"/>
          <w:color w:val="000000"/>
          <w:sz w:val="28"/>
          <w:szCs w:val="28"/>
        </w:rPr>
        <w:t xml:space="preserve"> 相关地区和部门在收到预警信息后，应当及时通知所属以及所管理的部门、单位，按照有关应急预案和规定采取有效措施做好防范应对工作，避免或减轻突发事件造成的危害。</w:t>
      </w:r>
    </w:p>
    <w:p w:rsidR="00AF5E05" w:rsidRPr="00AF5E05" w:rsidRDefault="00AF5E05" w:rsidP="00AF5E05">
      <w:pPr>
        <w:pStyle w:val="a3"/>
        <w:ind w:firstLine="618"/>
        <w:jc w:val="both"/>
        <w:rPr>
          <w:rFonts w:hint="eastAsia"/>
          <w:sz w:val="28"/>
          <w:szCs w:val="28"/>
        </w:rPr>
      </w:pPr>
      <w:r w:rsidRPr="00AF5E05">
        <w:rPr>
          <w:rFonts w:ascii="仿宋" w:eastAsia="仿宋" w:hAnsi="仿宋" w:hint="eastAsia"/>
          <w:b/>
          <w:bCs/>
          <w:color w:val="000000"/>
          <w:sz w:val="28"/>
          <w:szCs w:val="28"/>
        </w:rPr>
        <w:t>第十九条</w:t>
      </w:r>
      <w:r w:rsidRPr="00AF5E05">
        <w:rPr>
          <w:rFonts w:hint="eastAsia"/>
          <w:color w:val="000000"/>
          <w:sz w:val="28"/>
          <w:szCs w:val="28"/>
        </w:rPr>
        <w:t> </w:t>
      </w:r>
      <w:r w:rsidRPr="00AF5E05">
        <w:rPr>
          <w:rFonts w:ascii="仿宋" w:eastAsia="仿宋" w:hAnsi="仿宋" w:hint="eastAsia"/>
          <w:color w:val="000000"/>
          <w:sz w:val="28"/>
          <w:szCs w:val="28"/>
        </w:rPr>
        <w:t xml:space="preserve"> 相关地区和部门应当加强预警信息的宣传教育工作，组织开展多种形式的宣传教育活动，教育引导公众主动自觉地从法定渠道获取预警信息，更加有效地利用预警信息，切实增强社会公众防灾减灾意识和自救互救能力。</w:t>
      </w:r>
    </w:p>
    <w:p w:rsidR="00AF5E05" w:rsidRPr="00AF5E05" w:rsidRDefault="00AF5E05" w:rsidP="00AF5E05">
      <w:pPr>
        <w:pStyle w:val="a3"/>
        <w:ind w:firstLine="618"/>
        <w:jc w:val="both"/>
        <w:rPr>
          <w:rFonts w:hint="eastAsia"/>
          <w:sz w:val="28"/>
          <w:szCs w:val="28"/>
        </w:rPr>
      </w:pPr>
      <w:r w:rsidRPr="00AF5E05">
        <w:rPr>
          <w:rFonts w:ascii="仿宋" w:eastAsia="仿宋" w:hAnsi="仿宋" w:hint="eastAsia"/>
          <w:b/>
          <w:bCs/>
          <w:color w:val="000000"/>
          <w:sz w:val="28"/>
          <w:szCs w:val="28"/>
        </w:rPr>
        <w:t>第二十条</w:t>
      </w:r>
      <w:r w:rsidRPr="00AF5E05">
        <w:rPr>
          <w:rFonts w:hint="eastAsia"/>
          <w:color w:val="000000"/>
          <w:sz w:val="28"/>
          <w:szCs w:val="28"/>
        </w:rPr>
        <w:t> </w:t>
      </w:r>
      <w:r w:rsidRPr="00AF5E05">
        <w:rPr>
          <w:rFonts w:ascii="仿宋" w:eastAsia="仿宋" w:hAnsi="仿宋" w:hint="eastAsia"/>
          <w:color w:val="000000"/>
          <w:sz w:val="28"/>
          <w:szCs w:val="28"/>
        </w:rPr>
        <w:t xml:space="preserve"> 各县（市、区）人民政府要将预警信息发布中心建设纳入本级国民经济和社会发展规划，纳入政府公共服务体系；做好预警信息发布中心的建设、运行和维护，预警信息接收、播发等基础设施建设，以及基层信息员队伍建设和预警信息发布等日常工作。</w:t>
      </w:r>
    </w:p>
    <w:p w:rsidR="00AF5E05" w:rsidRPr="00AF5E05" w:rsidRDefault="00AF5E05" w:rsidP="00AF5E05">
      <w:pPr>
        <w:pStyle w:val="a3"/>
        <w:ind w:firstLine="618"/>
        <w:jc w:val="both"/>
        <w:rPr>
          <w:rFonts w:hint="eastAsia"/>
          <w:sz w:val="28"/>
          <w:szCs w:val="28"/>
        </w:rPr>
      </w:pPr>
      <w:r w:rsidRPr="00AF5E05">
        <w:rPr>
          <w:rFonts w:ascii="仿宋" w:eastAsia="仿宋" w:hAnsi="仿宋" w:hint="eastAsia"/>
          <w:b/>
          <w:bCs/>
          <w:color w:val="000000"/>
          <w:sz w:val="28"/>
          <w:szCs w:val="28"/>
        </w:rPr>
        <w:t>第二十一条</w:t>
      </w:r>
      <w:r w:rsidRPr="00AF5E05">
        <w:rPr>
          <w:rFonts w:ascii="仿宋" w:eastAsia="仿宋" w:hAnsi="仿宋" w:hint="eastAsia"/>
          <w:color w:val="000000"/>
          <w:sz w:val="28"/>
          <w:szCs w:val="28"/>
        </w:rPr>
        <w:t xml:space="preserve">　有下列行为之一的，按照有关规定，追究直接负责的主管人员和其他责任人员的责任：</w:t>
      </w:r>
    </w:p>
    <w:p w:rsidR="00AF5E05" w:rsidRPr="00AF5E05" w:rsidRDefault="00AF5E05" w:rsidP="00AF5E05">
      <w:pPr>
        <w:pStyle w:val="a3"/>
        <w:ind w:firstLine="615"/>
        <w:jc w:val="both"/>
        <w:rPr>
          <w:rFonts w:hint="eastAsia"/>
          <w:sz w:val="28"/>
          <w:szCs w:val="28"/>
        </w:rPr>
      </w:pPr>
      <w:r w:rsidRPr="00AF5E05">
        <w:rPr>
          <w:rFonts w:ascii="仿宋" w:eastAsia="仿宋" w:hAnsi="仿宋" w:hint="eastAsia"/>
          <w:color w:val="000000"/>
          <w:sz w:val="28"/>
          <w:szCs w:val="28"/>
        </w:rPr>
        <w:t>（一）玩忽职守，导致预警信息发布工作出现延误或失误，造成严重后果的；</w:t>
      </w:r>
    </w:p>
    <w:p w:rsidR="00AF5E05" w:rsidRPr="00AF5E05" w:rsidRDefault="00AF5E05" w:rsidP="00AF5E05">
      <w:pPr>
        <w:pStyle w:val="a3"/>
        <w:ind w:firstLine="615"/>
        <w:jc w:val="both"/>
        <w:rPr>
          <w:rFonts w:hint="eastAsia"/>
          <w:sz w:val="28"/>
          <w:szCs w:val="28"/>
        </w:rPr>
      </w:pPr>
      <w:r w:rsidRPr="00AF5E05">
        <w:rPr>
          <w:rFonts w:ascii="仿宋" w:eastAsia="仿宋" w:hAnsi="仿宋" w:hint="eastAsia"/>
          <w:color w:val="000000"/>
          <w:sz w:val="28"/>
          <w:szCs w:val="28"/>
        </w:rPr>
        <w:lastRenderedPageBreak/>
        <w:t>（二）违反法律、法规和有关规定向社会发布与传播预警信息的；</w:t>
      </w:r>
    </w:p>
    <w:p w:rsidR="00AF5E05" w:rsidRPr="00AF5E05" w:rsidRDefault="00AF5E05" w:rsidP="00AF5E05">
      <w:pPr>
        <w:pStyle w:val="a3"/>
        <w:ind w:firstLine="615"/>
        <w:jc w:val="both"/>
        <w:rPr>
          <w:rFonts w:hint="eastAsia"/>
          <w:sz w:val="28"/>
          <w:szCs w:val="28"/>
        </w:rPr>
      </w:pPr>
      <w:r w:rsidRPr="00AF5E05">
        <w:rPr>
          <w:rFonts w:ascii="仿宋" w:eastAsia="仿宋" w:hAnsi="仿宋" w:hint="eastAsia"/>
          <w:color w:val="000000"/>
          <w:sz w:val="28"/>
          <w:szCs w:val="28"/>
        </w:rPr>
        <w:t>（三）报纸、广播、电视等新闻媒体、互联网新闻信息服务单位、通信运营企业擅自更改、故意拖延或不配合发布、刊载和传播预警信息的；</w:t>
      </w:r>
    </w:p>
    <w:p w:rsidR="00AF5E05" w:rsidRPr="00AF5E05" w:rsidRDefault="00AF5E05" w:rsidP="00AF5E05">
      <w:pPr>
        <w:pStyle w:val="a3"/>
        <w:ind w:firstLine="615"/>
        <w:jc w:val="both"/>
        <w:rPr>
          <w:rFonts w:hint="eastAsia"/>
          <w:sz w:val="28"/>
          <w:szCs w:val="28"/>
        </w:rPr>
      </w:pPr>
      <w:r w:rsidRPr="00AF5E05">
        <w:rPr>
          <w:rFonts w:ascii="仿宋" w:eastAsia="仿宋" w:hAnsi="仿宋" w:hint="eastAsia"/>
          <w:color w:val="000000"/>
          <w:sz w:val="28"/>
          <w:szCs w:val="28"/>
        </w:rPr>
        <w:t>（四）编造虚假预警信息向社会发布与传播的；</w:t>
      </w:r>
    </w:p>
    <w:p w:rsidR="00AF5E05" w:rsidRPr="00AF5E05" w:rsidRDefault="00AF5E05" w:rsidP="00AF5E05">
      <w:pPr>
        <w:pStyle w:val="a3"/>
        <w:ind w:firstLine="615"/>
        <w:jc w:val="both"/>
        <w:rPr>
          <w:rFonts w:hint="eastAsia"/>
          <w:sz w:val="28"/>
          <w:szCs w:val="28"/>
        </w:rPr>
      </w:pPr>
      <w:r w:rsidRPr="00AF5E05">
        <w:rPr>
          <w:rFonts w:ascii="仿宋" w:eastAsia="仿宋" w:hAnsi="仿宋" w:hint="eastAsia"/>
          <w:color w:val="000000"/>
          <w:sz w:val="28"/>
          <w:szCs w:val="28"/>
        </w:rPr>
        <w:t>（五）非预警信息发布责任部门发布预警信息的；</w:t>
      </w:r>
    </w:p>
    <w:p w:rsidR="00AF5E05" w:rsidRPr="00AF5E05" w:rsidRDefault="00AF5E05" w:rsidP="00AF5E05">
      <w:pPr>
        <w:pStyle w:val="a3"/>
        <w:ind w:firstLine="615"/>
        <w:jc w:val="both"/>
        <w:rPr>
          <w:rFonts w:hint="eastAsia"/>
          <w:sz w:val="28"/>
          <w:szCs w:val="28"/>
        </w:rPr>
      </w:pPr>
      <w:r w:rsidRPr="00AF5E05">
        <w:rPr>
          <w:rFonts w:ascii="仿宋" w:eastAsia="仿宋" w:hAnsi="仿宋" w:hint="eastAsia"/>
          <w:color w:val="000000"/>
          <w:sz w:val="28"/>
          <w:szCs w:val="28"/>
        </w:rPr>
        <w:t>（六）违反预警信息发布管理造成严重后果的其他行为。</w:t>
      </w:r>
    </w:p>
    <w:p w:rsidR="00AF5E05" w:rsidRPr="00AF5E05" w:rsidRDefault="00AF5E05" w:rsidP="00AF5E05">
      <w:pPr>
        <w:pStyle w:val="a3"/>
        <w:ind w:firstLine="618"/>
        <w:jc w:val="both"/>
        <w:rPr>
          <w:rFonts w:hint="eastAsia"/>
          <w:sz w:val="28"/>
          <w:szCs w:val="28"/>
        </w:rPr>
      </w:pPr>
      <w:r w:rsidRPr="00AF5E05">
        <w:rPr>
          <w:rFonts w:ascii="仿宋" w:eastAsia="仿宋" w:hAnsi="仿宋" w:hint="eastAsia"/>
          <w:b/>
          <w:bCs/>
          <w:color w:val="000000"/>
          <w:sz w:val="28"/>
          <w:szCs w:val="28"/>
        </w:rPr>
        <w:t>第二十二条</w:t>
      </w:r>
      <w:r w:rsidRPr="00AF5E05">
        <w:rPr>
          <w:rFonts w:ascii="仿宋" w:eastAsia="仿宋" w:hAnsi="仿宋" w:hint="eastAsia"/>
          <w:color w:val="000000"/>
          <w:sz w:val="28"/>
          <w:szCs w:val="28"/>
        </w:rPr>
        <w:t xml:space="preserve">　本办法自发布之日起施行。</w:t>
      </w:r>
    </w:p>
    <w:p w:rsidR="00440C3C" w:rsidRPr="00AF5E05" w:rsidRDefault="00440C3C">
      <w:pPr>
        <w:rPr>
          <w:rFonts w:hint="eastAsia"/>
          <w:sz w:val="28"/>
          <w:szCs w:val="28"/>
        </w:rPr>
      </w:pPr>
    </w:p>
    <w:sectPr w:rsidR="00440C3C" w:rsidRPr="00AF5E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05"/>
    <w:rsid w:val="0003487D"/>
    <w:rsid w:val="00053BB9"/>
    <w:rsid w:val="00063510"/>
    <w:rsid w:val="00066528"/>
    <w:rsid w:val="00095F52"/>
    <w:rsid w:val="000C0289"/>
    <w:rsid w:val="000E4007"/>
    <w:rsid w:val="000F11FD"/>
    <w:rsid w:val="000F64AC"/>
    <w:rsid w:val="00106CEF"/>
    <w:rsid w:val="00145D3B"/>
    <w:rsid w:val="00201393"/>
    <w:rsid w:val="00213AC7"/>
    <w:rsid w:val="00227C4F"/>
    <w:rsid w:val="00233A2C"/>
    <w:rsid w:val="0029061A"/>
    <w:rsid w:val="002A7283"/>
    <w:rsid w:val="002C22FB"/>
    <w:rsid w:val="002F45F1"/>
    <w:rsid w:val="00317BA9"/>
    <w:rsid w:val="0033244F"/>
    <w:rsid w:val="00337787"/>
    <w:rsid w:val="00362FA3"/>
    <w:rsid w:val="00364F3C"/>
    <w:rsid w:val="0039775F"/>
    <w:rsid w:val="003E1344"/>
    <w:rsid w:val="003E19E5"/>
    <w:rsid w:val="003E547B"/>
    <w:rsid w:val="00421750"/>
    <w:rsid w:val="00440C3C"/>
    <w:rsid w:val="004429D5"/>
    <w:rsid w:val="00445D2F"/>
    <w:rsid w:val="00455F0E"/>
    <w:rsid w:val="0047660C"/>
    <w:rsid w:val="00486D67"/>
    <w:rsid w:val="004A4188"/>
    <w:rsid w:val="004C5F16"/>
    <w:rsid w:val="004C693B"/>
    <w:rsid w:val="004D59C5"/>
    <w:rsid w:val="00500758"/>
    <w:rsid w:val="00507D73"/>
    <w:rsid w:val="00514995"/>
    <w:rsid w:val="0054079A"/>
    <w:rsid w:val="005B760A"/>
    <w:rsid w:val="005C6787"/>
    <w:rsid w:val="005E761E"/>
    <w:rsid w:val="006057A3"/>
    <w:rsid w:val="006507EA"/>
    <w:rsid w:val="00714897"/>
    <w:rsid w:val="007606CE"/>
    <w:rsid w:val="00792E4C"/>
    <w:rsid w:val="00796294"/>
    <w:rsid w:val="007A4DB1"/>
    <w:rsid w:val="007E1DE4"/>
    <w:rsid w:val="007E1F6F"/>
    <w:rsid w:val="007F6289"/>
    <w:rsid w:val="00814920"/>
    <w:rsid w:val="00840B0D"/>
    <w:rsid w:val="008410B5"/>
    <w:rsid w:val="00857DA0"/>
    <w:rsid w:val="00871CF0"/>
    <w:rsid w:val="0087638D"/>
    <w:rsid w:val="008A34A5"/>
    <w:rsid w:val="008C1458"/>
    <w:rsid w:val="0093441D"/>
    <w:rsid w:val="00953018"/>
    <w:rsid w:val="00955C39"/>
    <w:rsid w:val="00994664"/>
    <w:rsid w:val="00997F44"/>
    <w:rsid w:val="009A788D"/>
    <w:rsid w:val="009F1CAD"/>
    <w:rsid w:val="009F4E0D"/>
    <w:rsid w:val="009F4E3E"/>
    <w:rsid w:val="00A02DFC"/>
    <w:rsid w:val="00A2501E"/>
    <w:rsid w:val="00A346BC"/>
    <w:rsid w:val="00A45FCB"/>
    <w:rsid w:val="00A65DC9"/>
    <w:rsid w:val="00AF5E05"/>
    <w:rsid w:val="00B11DBC"/>
    <w:rsid w:val="00B3090E"/>
    <w:rsid w:val="00B40C4B"/>
    <w:rsid w:val="00B61A4B"/>
    <w:rsid w:val="00B77A68"/>
    <w:rsid w:val="00B97F69"/>
    <w:rsid w:val="00BA226F"/>
    <w:rsid w:val="00BA5D8E"/>
    <w:rsid w:val="00C20EEB"/>
    <w:rsid w:val="00C34C30"/>
    <w:rsid w:val="00C42BA3"/>
    <w:rsid w:val="00C472AA"/>
    <w:rsid w:val="00C542F3"/>
    <w:rsid w:val="00C96048"/>
    <w:rsid w:val="00CD4651"/>
    <w:rsid w:val="00CF6578"/>
    <w:rsid w:val="00D14DA9"/>
    <w:rsid w:val="00D430E5"/>
    <w:rsid w:val="00D73F7B"/>
    <w:rsid w:val="00D752A9"/>
    <w:rsid w:val="00D76724"/>
    <w:rsid w:val="00D914F0"/>
    <w:rsid w:val="00DC28E3"/>
    <w:rsid w:val="00E371B6"/>
    <w:rsid w:val="00E6477F"/>
    <w:rsid w:val="00E7378F"/>
    <w:rsid w:val="00E83955"/>
    <w:rsid w:val="00E92565"/>
    <w:rsid w:val="00E94676"/>
    <w:rsid w:val="00EB3F24"/>
    <w:rsid w:val="00EC7F31"/>
    <w:rsid w:val="00EF2A69"/>
    <w:rsid w:val="00F30D21"/>
    <w:rsid w:val="00F92DC5"/>
    <w:rsid w:val="00FB13AC"/>
    <w:rsid w:val="00FB3802"/>
    <w:rsid w:val="00FD424F"/>
    <w:rsid w:val="00FE2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5E05"/>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5E05"/>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沙维茹</dc:creator>
  <cp:lastModifiedBy>沙维茹</cp:lastModifiedBy>
  <cp:revision>1</cp:revision>
  <dcterms:created xsi:type="dcterms:W3CDTF">2019-01-04T07:09:00Z</dcterms:created>
  <dcterms:modified xsi:type="dcterms:W3CDTF">2019-01-04T07:10:00Z</dcterms:modified>
</cp:coreProperties>
</file>