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4D" w:rsidRPr="003D4CF0" w:rsidRDefault="00EA764D" w:rsidP="00EA764D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2020年泰州市气象局政府信息公开工作年度报告</w:t>
      </w:r>
    </w:p>
    <w:p w:rsidR="00B22D2C" w:rsidRPr="005C58F6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B22D2C" w:rsidRPr="005C58F6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5C58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FE6735" w:rsidRPr="003B51C4" w:rsidRDefault="00A74361" w:rsidP="004166ED">
      <w:pPr>
        <w:ind w:firstLineChars="200" w:firstLine="640"/>
        <w:rPr>
          <w:rFonts w:ascii="仿宋_GB2312" w:eastAsia="仿宋_GB2312" w:hAnsiTheme="minorEastAsia"/>
          <w:sz w:val="32"/>
          <w:szCs w:val="28"/>
        </w:rPr>
      </w:pPr>
      <w:r w:rsidRPr="00133183">
        <w:rPr>
          <w:rFonts w:ascii="仿宋_GB2312" w:eastAsia="仿宋_GB2312" w:hAnsiTheme="minorEastAsia" w:hint="eastAsia"/>
          <w:sz w:val="32"/>
          <w:szCs w:val="28"/>
        </w:rPr>
        <w:t>20</w:t>
      </w:r>
      <w:r w:rsidR="00FE6735">
        <w:rPr>
          <w:rFonts w:ascii="仿宋_GB2312" w:eastAsia="仿宋_GB2312" w:hAnsiTheme="minorEastAsia" w:hint="eastAsia"/>
          <w:sz w:val="32"/>
          <w:szCs w:val="28"/>
        </w:rPr>
        <w:t>20</w:t>
      </w:r>
      <w:r w:rsidRPr="00133183">
        <w:rPr>
          <w:rFonts w:ascii="仿宋_GB2312" w:eastAsia="仿宋_GB2312" w:hAnsiTheme="minorEastAsia" w:hint="eastAsia"/>
          <w:sz w:val="32"/>
          <w:szCs w:val="28"/>
        </w:rPr>
        <w:t>年度，我局</w:t>
      </w:r>
      <w:r w:rsidR="00FE6735">
        <w:rPr>
          <w:rFonts w:ascii="仿宋_GB2312" w:eastAsia="仿宋_GB2312" w:hAnsiTheme="minorEastAsia" w:hint="eastAsia"/>
          <w:sz w:val="32"/>
          <w:szCs w:val="28"/>
        </w:rPr>
        <w:t>在</w:t>
      </w:r>
      <w:r>
        <w:rPr>
          <w:rFonts w:ascii="仿宋_GB2312" w:eastAsia="仿宋_GB2312" w:hAnsiTheme="minorEastAsia" w:hint="eastAsia"/>
          <w:sz w:val="32"/>
          <w:szCs w:val="28"/>
        </w:rPr>
        <w:t>省局和</w:t>
      </w:r>
      <w:r w:rsidR="00FE6735">
        <w:rPr>
          <w:rFonts w:ascii="仿宋_GB2312" w:eastAsia="仿宋_GB2312" w:hAnsiTheme="minorEastAsia" w:hint="eastAsia"/>
          <w:sz w:val="32"/>
          <w:szCs w:val="28"/>
        </w:rPr>
        <w:t>市政府的坚强领导下</w:t>
      </w:r>
      <w:r w:rsidRPr="00133183">
        <w:rPr>
          <w:rFonts w:ascii="仿宋_GB2312" w:eastAsia="仿宋_GB2312" w:hAnsiTheme="minorEastAsia" w:hint="eastAsia"/>
          <w:sz w:val="32"/>
          <w:szCs w:val="28"/>
        </w:rPr>
        <w:t>，把做好</w:t>
      </w:r>
      <w:r w:rsidR="00FE6735">
        <w:rPr>
          <w:rFonts w:ascii="仿宋_GB2312" w:eastAsia="仿宋_GB2312" w:hAnsiTheme="minorEastAsia" w:hint="eastAsia"/>
          <w:sz w:val="32"/>
          <w:szCs w:val="28"/>
        </w:rPr>
        <w:t>政府信息公开工作列入日常工作中</w:t>
      </w:r>
      <w:r w:rsidR="0087473A">
        <w:rPr>
          <w:rFonts w:ascii="仿宋_GB2312" w:eastAsia="仿宋_GB2312" w:hAnsiTheme="minorEastAsia" w:hint="eastAsia"/>
          <w:sz w:val="32"/>
          <w:szCs w:val="28"/>
        </w:rPr>
        <w:t>，形成负责人领导，分管领导具体狠抓，办公室具体负责的信息公开长效机制，严格落实省局和市政府信息公开工作要求</w:t>
      </w:r>
      <w:r w:rsidR="00FE6735">
        <w:rPr>
          <w:rFonts w:ascii="仿宋_GB2312" w:eastAsia="仿宋_GB2312" w:hAnsiTheme="minorEastAsia" w:hint="eastAsia"/>
          <w:sz w:val="32"/>
          <w:szCs w:val="28"/>
        </w:rPr>
        <w:t>。</w:t>
      </w:r>
      <w:r w:rsidR="00244B0F">
        <w:rPr>
          <w:rFonts w:ascii="仿宋_GB2312" w:eastAsia="仿宋_GB2312" w:hAnsiTheme="minorEastAsia" w:hint="eastAsia"/>
          <w:sz w:val="32"/>
          <w:szCs w:val="28"/>
        </w:rPr>
        <w:t>2020年</w:t>
      </w:r>
      <w:r w:rsidR="00FE6735">
        <w:rPr>
          <w:rFonts w:ascii="仿宋_GB2312" w:eastAsia="仿宋_GB2312" w:hAnsiTheme="minorEastAsia" w:hint="eastAsia"/>
          <w:sz w:val="32"/>
          <w:szCs w:val="28"/>
        </w:rPr>
        <w:t>市局积极</w:t>
      </w:r>
      <w:r w:rsidR="003B51C4">
        <w:rPr>
          <w:rFonts w:ascii="仿宋_GB2312" w:eastAsia="仿宋_GB2312" w:hAnsiTheme="minorEastAsia" w:hint="eastAsia"/>
          <w:sz w:val="32"/>
          <w:szCs w:val="28"/>
        </w:rPr>
        <w:t>公开行政权力清单，推进行政权力清单标准化工作，并及时对外公布。严格对</w:t>
      </w:r>
      <w:r w:rsidR="00FE6735">
        <w:rPr>
          <w:rFonts w:ascii="仿宋_GB2312" w:eastAsia="仿宋_GB2312" w:hAnsiTheme="minorEastAsia" w:hint="eastAsia"/>
          <w:sz w:val="32"/>
          <w:szCs w:val="28"/>
        </w:rPr>
        <w:t>照权力清单</w:t>
      </w:r>
      <w:r w:rsidR="003B51C4">
        <w:rPr>
          <w:rFonts w:ascii="仿宋_GB2312" w:eastAsia="仿宋_GB2312" w:hAnsiTheme="minorEastAsia" w:hint="eastAsia"/>
          <w:sz w:val="32"/>
          <w:szCs w:val="28"/>
        </w:rPr>
        <w:t>，</w:t>
      </w:r>
      <w:r w:rsidR="00244B0F">
        <w:rPr>
          <w:rFonts w:ascii="仿宋_GB2312" w:eastAsia="仿宋_GB2312" w:hAnsiTheme="minorEastAsia" w:hint="eastAsia"/>
          <w:sz w:val="32"/>
          <w:szCs w:val="28"/>
        </w:rPr>
        <w:t>按照放管服</w:t>
      </w:r>
      <w:r w:rsidR="003B51C4">
        <w:rPr>
          <w:rFonts w:ascii="仿宋_GB2312" w:eastAsia="仿宋_GB2312" w:hAnsiTheme="minorEastAsia" w:hint="eastAsia"/>
          <w:sz w:val="32"/>
          <w:szCs w:val="28"/>
        </w:rPr>
        <w:t>要求，稳步推进行政许可、行政审批等工作</w:t>
      </w:r>
      <w:r w:rsidR="009B7D49">
        <w:rPr>
          <w:rFonts w:ascii="仿宋_GB2312" w:eastAsia="仿宋_GB2312" w:hAnsiTheme="minorEastAsia" w:hint="eastAsia"/>
          <w:sz w:val="32"/>
          <w:szCs w:val="28"/>
        </w:rPr>
        <w:t>的实施</w:t>
      </w:r>
      <w:r w:rsidR="004166ED">
        <w:rPr>
          <w:rFonts w:ascii="仿宋_GB2312" w:eastAsia="仿宋_GB2312" w:hAnsiTheme="minorEastAsia" w:hint="eastAsia"/>
          <w:sz w:val="32"/>
          <w:szCs w:val="28"/>
        </w:rPr>
        <w:t>，</w:t>
      </w:r>
      <w:r w:rsidR="00321F58">
        <w:rPr>
          <w:rFonts w:ascii="仿宋_GB2312" w:eastAsia="仿宋_GB2312" w:hAnsiTheme="minorEastAsia" w:hint="eastAsia"/>
          <w:sz w:val="32"/>
          <w:szCs w:val="28"/>
        </w:rPr>
        <w:t>积极组织行政执法人员参加行政执法培训，学习行政执法知识，严格做到程序合规，坚决杜绝违规事件，</w:t>
      </w:r>
      <w:r w:rsidR="004166ED">
        <w:rPr>
          <w:rFonts w:ascii="仿宋_GB2312" w:eastAsia="仿宋_GB2312" w:hAnsiTheme="minorEastAsia" w:hint="eastAsia"/>
          <w:sz w:val="32"/>
          <w:szCs w:val="28"/>
        </w:rPr>
        <w:t>按要求在网上公布救济渠道，2020年度</w:t>
      </w:r>
      <w:r w:rsidR="00321F58">
        <w:rPr>
          <w:rFonts w:ascii="仿宋_GB2312" w:eastAsia="仿宋_GB2312" w:hAnsiTheme="minorEastAsia" w:hint="eastAsia"/>
          <w:sz w:val="32"/>
          <w:szCs w:val="28"/>
        </w:rPr>
        <w:t>本单位未发生行政诉讼，行政复议事件。</w:t>
      </w:r>
      <w:r w:rsidR="004166ED">
        <w:rPr>
          <w:rFonts w:ascii="仿宋_GB2312" w:eastAsia="仿宋_GB2312" w:hAnsiTheme="minorEastAsia" w:hint="eastAsia"/>
          <w:sz w:val="32"/>
          <w:szCs w:val="28"/>
        </w:rPr>
        <w:t>2020年市局</w:t>
      </w:r>
      <w:r w:rsidR="006F2DF0">
        <w:rPr>
          <w:rFonts w:ascii="仿宋_GB2312" w:eastAsia="仿宋_GB2312" w:hAnsiTheme="minorEastAsia" w:hint="eastAsia"/>
          <w:sz w:val="32"/>
          <w:szCs w:val="28"/>
        </w:rPr>
        <w:t>继续做好</w:t>
      </w:r>
      <w:r w:rsidR="004166ED">
        <w:rPr>
          <w:rFonts w:ascii="仿宋_GB2312" w:eastAsia="仿宋_GB2312" w:hAnsiTheme="minorEastAsia" w:hint="eastAsia"/>
          <w:sz w:val="32"/>
          <w:szCs w:val="28"/>
        </w:rPr>
        <w:t>主动公开</w:t>
      </w:r>
      <w:r w:rsidR="006F2DF0">
        <w:rPr>
          <w:rFonts w:ascii="仿宋_GB2312" w:eastAsia="仿宋_GB2312" w:hAnsiTheme="minorEastAsia" w:hint="eastAsia"/>
          <w:sz w:val="32"/>
          <w:szCs w:val="28"/>
        </w:rPr>
        <w:t>和依申请公开工作，及时</w:t>
      </w:r>
      <w:r w:rsidR="0087473A">
        <w:rPr>
          <w:rFonts w:ascii="仿宋_GB2312" w:eastAsia="仿宋_GB2312" w:hAnsiTheme="minorEastAsia" w:hint="eastAsia"/>
          <w:sz w:val="32"/>
          <w:szCs w:val="28"/>
        </w:rPr>
        <w:t>在政府网站</w:t>
      </w:r>
      <w:r w:rsidR="006F2DF0">
        <w:rPr>
          <w:rFonts w:ascii="仿宋_GB2312" w:eastAsia="仿宋_GB2312" w:hAnsiTheme="minorEastAsia" w:hint="eastAsia"/>
          <w:sz w:val="32"/>
          <w:szCs w:val="28"/>
        </w:rPr>
        <w:t>更新机构设置，政策法规等</w:t>
      </w:r>
      <w:r w:rsidR="004166ED">
        <w:rPr>
          <w:rFonts w:ascii="仿宋_GB2312" w:eastAsia="仿宋_GB2312" w:hAnsiTheme="minorEastAsia" w:hint="eastAsia"/>
          <w:sz w:val="32"/>
          <w:szCs w:val="28"/>
        </w:rPr>
        <w:t>法定公开内容</w:t>
      </w:r>
      <w:r w:rsidR="006F2DF0">
        <w:rPr>
          <w:rFonts w:ascii="仿宋_GB2312" w:eastAsia="仿宋_GB2312" w:hAnsiTheme="minorEastAsia" w:hint="eastAsia"/>
          <w:sz w:val="32"/>
          <w:szCs w:val="28"/>
        </w:rPr>
        <w:t>，积极</w:t>
      </w:r>
      <w:r w:rsidR="004166ED">
        <w:rPr>
          <w:rFonts w:ascii="仿宋_GB2312" w:eastAsia="仿宋_GB2312" w:hAnsiTheme="minorEastAsia" w:hint="eastAsia"/>
          <w:sz w:val="32"/>
          <w:szCs w:val="28"/>
        </w:rPr>
        <w:t>拓宽信息公开渠道，</w:t>
      </w:r>
      <w:r w:rsidR="006F2DF0">
        <w:rPr>
          <w:rFonts w:ascii="仿宋_GB2312" w:eastAsia="仿宋_GB2312" w:hAnsiTheme="minorEastAsia" w:hint="eastAsia"/>
          <w:sz w:val="32"/>
          <w:szCs w:val="28"/>
        </w:rPr>
        <w:t>在政府网站上公开</w:t>
      </w:r>
      <w:r w:rsidR="004166ED">
        <w:rPr>
          <w:rFonts w:ascii="仿宋_GB2312" w:eastAsia="仿宋_GB2312" w:hAnsiTheme="minorEastAsia" w:hint="eastAsia"/>
          <w:sz w:val="32"/>
          <w:szCs w:val="28"/>
        </w:rPr>
        <w:t>依申请公开</w:t>
      </w:r>
      <w:r w:rsidR="006F2DF0">
        <w:rPr>
          <w:rFonts w:ascii="仿宋_GB2312" w:eastAsia="仿宋_GB2312" w:hAnsiTheme="minorEastAsia" w:hint="eastAsia"/>
          <w:sz w:val="32"/>
          <w:szCs w:val="28"/>
        </w:rPr>
        <w:t>事项</w:t>
      </w:r>
      <w:r w:rsidR="0087473A">
        <w:rPr>
          <w:rFonts w:ascii="仿宋_GB2312" w:eastAsia="仿宋_GB2312" w:hAnsiTheme="minorEastAsia" w:hint="eastAsia"/>
          <w:sz w:val="32"/>
          <w:szCs w:val="28"/>
        </w:rPr>
        <w:t>指南，公开方式</w:t>
      </w:r>
      <w:r w:rsidR="006F2DF0">
        <w:rPr>
          <w:rFonts w:ascii="仿宋_GB2312" w:eastAsia="仿宋_GB2312" w:hAnsiTheme="minorEastAsia" w:hint="eastAsia"/>
          <w:sz w:val="32"/>
          <w:szCs w:val="28"/>
        </w:rPr>
        <w:t>等</w:t>
      </w:r>
      <w:r w:rsidR="009B7D49">
        <w:rPr>
          <w:rFonts w:ascii="仿宋_GB2312" w:eastAsia="仿宋_GB2312" w:hAnsiTheme="minorEastAsia" w:hint="eastAsia"/>
          <w:sz w:val="32"/>
          <w:szCs w:val="28"/>
        </w:rPr>
        <w:t>内容</w:t>
      </w:r>
      <w:r w:rsidR="004166ED">
        <w:rPr>
          <w:rFonts w:ascii="仿宋_GB2312" w:eastAsia="仿宋_GB2312" w:hAnsiTheme="minorEastAsia" w:hint="eastAsia"/>
          <w:sz w:val="32"/>
          <w:szCs w:val="28"/>
        </w:rPr>
        <w:t>，</w:t>
      </w:r>
      <w:r w:rsidR="009B7D49">
        <w:rPr>
          <w:rFonts w:ascii="仿宋_GB2312" w:eastAsia="仿宋_GB2312" w:hAnsiTheme="minorEastAsia" w:hint="eastAsia"/>
          <w:sz w:val="32"/>
          <w:szCs w:val="28"/>
        </w:rPr>
        <w:t>除通过邮箱，行政窗口承接数据申请外，还</w:t>
      </w:r>
      <w:r w:rsidR="006F2DF0">
        <w:rPr>
          <w:rFonts w:ascii="仿宋_GB2312" w:eastAsia="仿宋_GB2312" w:hAnsiTheme="minorEastAsia" w:hint="eastAsia"/>
          <w:sz w:val="32"/>
          <w:szCs w:val="28"/>
        </w:rPr>
        <w:t>主动与政府大数据平台加强对接，接收大数据平台</w:t>
      </w:r>
      <w:r w:rsidR="009B7D49">
        <w:rPr>
          <w:rFonts w:ascii="仿宋_GB2312" w:eastAsia="仿宋_GB2312" w:hAnsiTheme="minorEastAsia" w:hint="eastAsia"/>
          <w:sz w:val="32"/>
          <w:szCs w:val="28"/>
        </w:rPr>
        <w:t>数据</w:t>
      </w:r>
      <w:r w:rsidR="006F2DF0">
        <w:rPr>
          <w:rFonts w:ascii="仿宋_GB2312" w:eastAsia="仿宋_GB2312" w:hAnsiTheme="minorEastAsia" w:hint="eastAsia"/>
          <w:sz w:val="32"/>
          <w:szCs w:val="28"/>
        </w:rPr>
        <w:t>申请工作。</w:t>
      </w:r>
      <w:r w:rsidR="009B7D49">
        <w:rPr>
          <w:rFonts w:ascii="仿宋_GB2312" w:eastAsia="仿宋_GB2312" w:hAnsiTheme="minorEastAsia" w:hint="eastAsia"/>
          <w:sz w:val="32"/>
          <w:szCs w:val="28"/>
        </w:rPr>
        <w:t>2020年本单位政府信息公开工作整体情况平稳。</w:t>
      </w:r>
    </w:p>
    <w:p w:rsidR="00FE6735" w:rsidRDefault="00FE6735" w:rsidP="00A74361">
      <w:pPr>
        <w:ind w:firstLineChars="200" w:firstLine="640"/>
        <w:rPr>
          <w:rFonts w:ascii="仿宋_GB2312" w:eastAsia="仿宋_GB2312" w:hAnsiTheme="minorEastAsia"/>
          <w:sz w:val="32"/>
          <w:szCs w:val="28"/>
        </w:rPr>
      </w:pPr>
    </w:p>
    <w:p w:rsidR="000969DD" w:rsidRPr="005C58F6" w:rsidRDefault="000969DD" w:rsidP="00A74361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B22D2C" w:rsidRPr="005C58F6" w:rsidRDefault="00B22D2C" w:rsidP="00B22D2C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5C58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B22D2C" w:rsidTr="001141F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22D2C" w:rsidTr="001141F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22D2C" w:rsidTr="001141F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22D2C" w:rsidTr="001141F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22D2C" w:rsidTr="001141F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22D2C" w:rsidTr="001141F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B22D2C" w:rsidTr="001141F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22D2C" w:rsidTr="001141F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22D2C" w:rsidTr="001141F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22D2C" w:rsidTr="001141F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B22D2C" w:rsidTr="001141F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22D2C" w:rsidTr="001141F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B22D2C" w:rsidTr="001141F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320ECD" w:rsidP="00320ECD">
            <w:pPr>
              <w:widowControl/>
              <w:ind w:firstLineChars="6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0E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120922</w:t>
            </w:r>
          </w:p>
        </w:tc>
      </w:tr>
    </w:tbl>
    <w:p w:rsidR="00B22D2C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22D2C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22D2C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74361" w:rsidRDefault="00A74361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74361" w:rsidRDefault="00A74361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74361" w:rsidRDefault="00A74361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74361" w:rsidRDefault="00A74361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B7D49" w:rsidRDefault="009B7D49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B7D49" w:rsidRDefault="009B7D49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74361" w:rsidRDefault="00A74361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22D2C" w:rsidRPr="005C58F6" w:rsidRDefault="00B22D2C" w:rsidP="00B22D2C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5C58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B22D2C" w:rsidTr="001141F0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2C1DF9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D2C" w:rsidTr="001141F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694928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22D2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B22D2C" w:rsidTr="001141F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694928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22D2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694928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22D2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694928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22D2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2D2C" w:rsidTr="001141F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132ADF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69492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22D2C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22D2C" w:rsidRPr="00105C54" w:rsidRDefault="00B22D2C" w:rsidP="005C58F6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22D2C" w:rsidRPr="005C58F6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5C58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四、政府信息公开行政复议、行政诉讼情况</w:t>
      </w:r>
    </w:p>
    <w:p w:rsidR="00B22D2C" w:rsidRPr="00663947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22D2C" w:rsidTr="001141F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22D2C" w:rsidTr="001141F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22D2C" w:rsidTr="001141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C" w:rsidRPr="00105C54" w:rsidRDefault="00B22D2C" w:rsidP="001141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22D2C" w:rsidTr="001141F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32AD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32AD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132ADF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22D2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32AD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132ADF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22D2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132ADF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B22D2C"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B22D2C" w:rsidP="0011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32A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2C" w:rsidRPr="00105C54" w:rsidRDefault="00132ADF" w:rsidP="00132A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A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22D2C" w:rsidRPr="00105C54" w:rsidRDefault="00B22D2C" w:rsidP="00B22D2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22D2C" w:rsidRPr="005C58F6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5C58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9B7D49" w:rsidRPr="00401D60" w:rsidRDefault="009B7D49" w:rsidP="009B7D49">
      <w:pPr>
        <w:ind w:firstLineChars="200" w:firstLine="640"/>
        <w:rPr>
          <w:rFonts w:ascii="仿宋_GB2312" w:eastAsia="仿宋_GB2312" w:hAnsiTheme="minorEastAsia"/>
          <w:sz w:val="32"/>
          <w:szCs w:val="28"/>
        </w:rPr>
      </w:pPr>
      <w:r w:rsidRPr="00401D60">
        <w:rPr>
          <w:rFonts w:ascii="仿宋_GB2312" w:eastAsia="仿宋_GB2312" w:hAnsiTheme="minorEastAsia"/>
          <w:sz w:val="32"/>
          <w:szCs w:val="28"/>
        </w:rPr>
        <w:t>我局的政府信息公开工作目前存在不足主要是</w:t>
      </w:r>
      <w:r>
        <w:rPr>
          <w:rFonts w:ascii="仿宋_GB2312" w:eastAsia="仿宋_GB2312" w:hAnsiTheme="minorEastAsia" w:hint="eastAsia"/>
          <w:sz w:val="32"/>
          <w:szCs w:val="28"/>
        </w:rPr>
        <w:t>相关工作人员主动公开</w:t>
      </w:r>
      <w:r w:rsidR="00FF4C47">
        <w:rPr>
          <w:rFonts w:ascii="仿宋_GB2312" w:eastAsia="仿宋_GB2312" w:hAnsiTheme="minorEastAsia" w:hint="eastAsia"/>
          <w:sz w:val="32"/>
          <w:szCs w:val="28"/>
        </w:rPr>
        <w:t>公开的意识还不够强，对于信息公开工作条例各种概念理解还不够透彻。</w:t>
      </w:r>
    </w:p>
    <w:p w:rsidR="00B22D2C" w:rsidRPr="009B7D49" w:rsidRDefault="009B7D49" w:rsidP="009B7D49">
      <w:pPr>
        <w:ind w:firstLineChars="200" w:firstLine="640"/>
        <w:rPr>
          <w:rFonts w:ascii="仿宋_GB2312" w:eastAsia="仿宋_GB2312" w:hAnsiTheme="minorEastAsia"/>
          <w:sz w:val="32"/>
          <w:szCs w:val="28"/>
        </w:rPr>
      </w:pPr>
      <w:r w:rsidRPr="00401D60">
        <w:rPr>
          <w:rFonts w:ascii="仿宋_GB2312" w:eastAsia="仿宋_GB2312" w:hAnsiTheme="minorEastAsia"/>
          <w:sz w:val="32"/>
          <w:szCs w:val="28"/>
        </w:rPr>
        <w:t>20</w:t>
      </w:r>
      <w:r>
        <w:rPr>
          <w:rFonts w:ascii="仿宋_GB2312" w:eastAsia="仿宋_GB2312" w:hAnsiTheme="minorEastAsia" w:hint="eastAsia"/>
          <w:sz w:val="32"/>
          <w:szCs w:val="28"/>
        </w:rPr>
        <w:t>21</w:t>
      </w:r>
      <w:r w:rsidRPr="00401D60">
        <w:rPr>
          <w:rFonts w:ascii="仿宋_GB2312" w:eastAsia="仿宋_GB2312" w:hAnsiTheme="minorEastAsia"/>
          <w:sz w:val="32"/>
          <w:szCs w:val="28"/>
        </w:rPr>
        <w:t>年，我局</w:t>
      </w:r>
      <w:r>
        <w:rPr>
          <w:rFonts w:ascii="仿宋_GB2312" w:eastAsia="仿宋_GB2312" w:hAnsiTheme="minorEastAsia" w:hint="eastAsia"/>
          <w:sz w:val="32"/>
          <w:szCs w:val="28"/>
        </w:rPr>
        <w:t>仍需</w:t>
      </w:r>
      <w:r>
        <w:rPr>
          <w:rFonts w:ascii="仿宋_GB2312" w:eastAsia="仿宋_GB2312" w:hAnsiTheme="minorEastAsia"/>
          <w:sz w:val="32"/>
          <w:szCs w:val="28"/>
        </w:rPr>
        <w:t>进一步</w:t>
      </w:r>
      <w:r>
        <w:rPr>
          <w:rFonts w:ascii="仿宋_GB2312" w:eastAsia="仿宋_GB2312" w:hAnsiTheme="minorEastAsia" w:hint="eastAsia"/>
          <w:sz w:val="32"/>
          <w:szCs w:val="28"/>
        </w:rPr>
        <w:t>加强主动</w:t>
      </w:r>
      <w:r w:rsidRPr="00401D60">
        <w:rPr>
          <w:rFonts w:ascii="仿宋_GB2312" w:eastAsia="仿宋_GB2312" w:hAnsiTheme="minorEastAsia"/>
          <w:sz w:val="32"/>
          <w:szCs w:val="28"/>
        </w:rPr>
        <w:t>公开意识，</w:t>
      </w:r>
      <w:r>
        <w:rPr>
          <w:rFonts w:ascii="仿宋_GB2312" w:eastAsia="仿宋_GB2312" w:hAnsiTheme="minorEastAsia" w:hint="eastAsia"/>
          <w:sz w:val="32"/>
          <w:szCs w:val="28"/>
        </w:rPr>
        <w:t>相关人员仍需加强对政府信息公开条例和</w:t>
      </w:r>
      <w:hyperlink r:id="rId6" w:tgtFrame="_blank" w:tooltip="江苏省各级人民代表大会常务委员会规范性文件备案审查条例" w:history="1">
        <w:r w:rsidRPr="009B7D49">
          <w:rPr>
            <w:rFonts w:ascii="仿宋_GB2312" w:eastAsia="仿宋_GB2312" w:hAnsiTheme="minorEastAsia" w:hint="eastAsia"/>
            <w:sz w:val="32"/>
            <w:szCs w:val="28"/>
          </w:rPr>
          <w:t>江苏省各级人民代表大会常务委员会规范性文件备案审查条例</w:t>
        </w:r>
      </w:hyperlink>
      <w:r>
        <w:rPr>
          <w:rFonts w:ascii="仿宋_GB2312" w:eastAsia="仿宋_GB2312" w:hAnsiTheme="minorEastAsia" w:hint="eastAsia"/>
          <w:sz w:val="32"/>
          <w:szCs w:val="28"/>
        </w:rPr>
        <w:t>等信息公开文件的学习</w:t>
      </w:r>
      <w:r w:rsidR="00FF4C47">
        <w:rPr>
          <w:rFonts w:ascii="仿宋_GB2312" w:eastAsia="仿宋_GB2312" w:hAnsiTheme="minorEastAsia" w:hint="eastAsia"/>
          <w:sz w:val="32"/>
          <w:szCs w:val="28"/>
        </w:rPr>
        <w:t>，做到应公开尽公开，提高信息公开的工作水平。</w:t>
      </w:r>
    </w:p>
    <w:p w:rsidR="00B22D2C" w:rsidRPr="005C58F6" w:rsidRDefault="00B22D2C" w:rsidP="00B22D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5C58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B22D2C" w:rsidRPr="00FF4C47" w:rsidRDefault="00132ADF" w:rsidP="00FF4C47">
      <w:pPr>
        <w:ind w:firstLineChars="200" w:firstLine="640"/>
        <w:rPr>
          <w:rFonts w:ascii="仿宋_GB2312" w:eastAsia="仿宋_GB2312" w:hAnsiTheme="minorEastAsia"/>
          <w:sz w:val="32"/>
          <w:szCs w:val="28"/>
        </w:rPr>
      </w:pPr>
      <w:r w:rsidRPr="00FF4C47">
        <w:rPr>
          <w:rFonts w:ascii="仿宋_GB2312" w:eastAsia="仿宋_GB2312" w:hAnsiTheme="minorEastAsia" w:hint="eastAsia"/>
          <w:sz w:val="32"/>
          <w:szCs w:val="28"/>
        </w:rPr>
        <w:t>无</w:t>
      </w:r>
    </w:p>
    <w:p w:rsidR="00AF2AFC" w:rsidRDefault="00AF2AFC"/>
    <w:sectPr w:rsidR="00AF2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E9" w:rsidRDefault="007E40E9" w:rsidP="00B22D2C">
      <w:r>
        <w:separator/>
      </w:r>
    </w:p>
  </w:endnote>
  <w:endnote w:type="continuationSeparator" w:id="0">
    <w:p w:rsidR="007E40E9" w:rsidRDefault="007E40E9" w:rsidP="00B2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E9" w:rsidRDefault="007E40E9" w:rsidP="00B22D2C">
      <w:r>
        <w:separator/>
      </w:r>
    </w:p>
  </w:footnote>
  <w:footnote w:type="continuationSeparator" w:id="0">
    <w:p w:rsidR="007E40E9" w:rsidRDefault="007E40E9" w:rsidP="00B2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B3"/>
    <w:rsid w:val="000969DD"/>
    <w:rsid w:val="00132ADF"/>
    <w:rsid w:val="00244B0F"/>
    <w:rsid w:val="002C1DF9"/>
    <w:rsid w:val="00320ECD"/>
    <w:rsid w:val="00321F58"/>
    <w:rsid w:val="003B51C4"/>
    <w:rsid w:val="004166ED"/>
    <w:rsid w:val="00570641"/>
    <w:rsid w:val="005C58F6"/>
    <w:rsid w:val="00694928"/>
    <w:rsid w:val="006E17D2"/>
    <w:rsid w:val="006F2DF0"/>
    <w:rsid w:val="007E40E9"/>
    <w:rsid w:val="0087473A"/>
    <w:rsid w:val="009679F1"/>
    <w:rsid w:val="009B7D49"/>
    <w:rsid w:val="00A74361"/>
    <w:rsid w:val="00AF2AFC"/>
    <w:rsid w:val="00B22D2C"/>
    <w:rsid w:val="00E17ADF"/>
    <w:rsid w:val="00EA764D"/>
    <w:rsid w:val="00F45CB3"/>
    <w:rsid w:val="00F97F0F"/>
    <w:rsid w:val="00FE673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F5FE7"/>
  <w15:docId w15:val="{A64A3D07-7FDA-4186-876C-EB420811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D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D2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A764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A764D"/>
    <w:rPr>
      <w:sz w:val="18"/>
      <w:szCs w:val="18"/>
    </w:rPr>
  </w:style>
  <w:style w:type="paragraph" w:styleId="a9">
    <w:name w:val="List Paragraph"/>
    <w:basedOn w:val="a"/>
    <w:uiPriority w:val="34"/>
    <w:qFormat/>
    <w:rsid w:val="00F97F0F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9B7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.cma.gov.cn/dsjwz/tzs/bmdt/fgzd/202012/t20201222_251757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李演达(拟稿)</dc:creator>
  <cp:keywords/>
  <dc:description/>
  <cp:lastModifiedBy>李雅丽</cp:lastModifiedBy>
  <cp:revision>19</cp:revision>
  <cp:lastPrinted>2021-01-28T00:51:00Z</cp:lastPrinted>
  <dcterms:created xsi:type="dcterms:W3CDTF">2021-01-27T06:14:00Z</dcterms:created>
  <dcterms:modified xsi:type="dcterms:W3CDTF">2021-01-28T05:38:00Z</dcterms:modified>
</cp:coreProperties>
</file>